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9A" w:rsidRPr="00231D86" w:rsidRDefault="0079719A" w:rsidP="007971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1D86">
        <w:rPr>
          <w:sz w:val="28"/>
          <w:szCs w:val="28"/>
        </w:rPr>
        <w:t>Муниципальное бюджетное образовательное учреждение</w:t>
      </w:r>
    </w:p>
    <w:p w:rsidR="0079719A" w:rsidRPr="00231D86" w:rsidRDefault="0079719A" w:rsidP="007971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1D86">
        <w:rPr>
          <w:sz w:val="28"/>
          <w:szCs w:val="28"/>
        </w:rPr>
        <w:t xml:space="preserve"> дополнительного образования </w:t>
      </w:r>
    </w:p>
    <w:p w:rsidR="00F820F6" w:rsidRDefault="0079719A" w:rsidP="00507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1D86">
        <w:rPr>
          <w:sz w:val="28"/>
          <w:szCs w:val="28"/>
        </w:rPr>
        <w:t>«Д</w:t>
      </w:r>
      <w:r w:rsidR="00231D86" w:rsidRPr="00231D86">
        <w:rPr>
          <w:sz w:val="28"/>
          <w:szCs w:val="28"/>
        </w:rPr>
        <w:t xml:space="preserve">етская школа искусств муниципального района </w:t>
      </w:r>
    </w:p>
    <w:p w:rsidR="005076C8" w:rsidRPr="00231D86" w:rsidRDefault="0079719A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231D86">
        <w:rPr>
          <w:sz w:val="28"/>
          <w:szCs w:val="28"/>
        </w:rPr>
        <w:t>Мишкинский</w:t>
      </w:r>
      <w:proofErr w:type="spellEnd"/>
      <w:r w:rsidRPr="00231D86">
        <w:rPr>
          <w:sz w:val="28"/>
          <w:szCs w:val="28"/>
        </w:rPr>
        <w:t xml:space="preserve"> район</w:t>
      </w:r>
      <w:r w:rsidR="00231D86" w:rsidRPr="00231D86">
        <w:rPr>
          <w:sz w:val="28"/>
          <w:szCs w:val="28"/>
        </w:rPr>
        <w:t xml:space="preserve"> Республики </w:t>
      </w:r>
      <w:proofErr w:type="spellStart"/>
      <w:r w:rsidR="00231D86" w:rsidRPr="00231D86">
        <w:rPr>
          <w:sz w:val="28"/>
          <w:szCs w:val="28"/>
        </w:rPr>
        <w:t>Башкортсотан</w:t>
      </w:r>
      <w:proofErr w:type="spellEnd"/>
    </w:p>
    <w:p w:rsidR="005076C8" w:rsidRPr="005076C8" w:rsidRDefault="005076C8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076C8" w:rsidRDefault="005076C8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231D86" w:rsidRPr="005076C8" w:rsidRDefault="00231D86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076C8" w:rsidRPr="005076C8" w:rsidRDefault="005076C8" w:rsidP="005076C8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5076C8" w:rsidRPr="005076C8" w:rsidRDefault="005076C8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5076C8" w:rsidRDefault="005076C8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231D86" w:rsidRPr="005076C8" w:rsidRDefault="00231D86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5076C8" w:rsidRPr="005076C8" w:rsidRDefault="005076C8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  <w:r w:rsidRPr="005076C8">
        <w:rPr>
          <w:b/>
          <w:bCs/>
          <w:color w:val="000000"/>
          <w:sz w:val="52"/>
          <w:szCs w:val="52"/>
        </w:rPr>
        <w:t xml:space="preserve">Фортепианные упражнения </w:t>
      </w:r>
    </w:p>
    <w:p w:rsidR="005076C8" w:rsidRPr="005076C8" w:rsidRDefault="005076C8" w:rsidP="005076C8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  <w:r w:rsidRPr="005076C8">
        <w:rPr>
          <w:b/>
          <w:bCs/>
          <w:color w:val="000000"/>
          <w:sz w:val="52"/>
          <w:szCs w:val="52"/>
        </w:rPr>
        <w:t xml:space="preserve"> в развитии технических навыков</w:t>
      </w:r>
    </w:p>
    <w:p w:rsidR="005076C8" w:rsidRDefault="005076C8" w:rsidP="00231D8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076C8">
        <w:rPr>
          <w:b/>
          <w:bCs/>
          <w:color w:val="000000"/>
          <w:sz w:val="52"/>
          <w:szCs w:val="52"/>
        </w:rPr>
        <w:t>начинающего пианиста</w:t>
      </w:r>
    </w:p>
    <w:p w:rsidR="005076C8" w:rsidRPr="005076C8" w:rsidRDefault="005076C8" w:rsidP="005076C8">
      <w:pPr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</w:rPr>
      </w:pPr>
    </w:p>
    <w:p w:rsidR="005076C8" w:rsidRDefault="005076C8" w:rsidP="00231D8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076C8">
        <w:rPr>
          <w:b/>
          <w:bCs/>
          <w:color w:val="000000"/>
          <w:sz w:val="32"/>
          <w:szCs w:val="32"/>
        </w:rPr>
        <w:t>Методическая разработка</w:t>
      </w:r>
    </w:p>
    <w:p w:rsidR="00231D86" w:rsidRDefault="00231D86" w:rsidP="00231D8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231D86" w:rsidRDefault="00231D86" w:rsidP="00231D8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231D86" w:rsidRPr="005076C8" w:rsidRDefault="00231D86" w:rsidP="00231D8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231D86" w:rsidRPr="00F820F6" w:rsidRDefault="00231D86" w:rsidP="00231D8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20F6"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F820F6">
        <w:rPr>
          <w:b/>
          <w:bCs/>
          <w:color w:val="000000"/>
          <w:sz w:val="28"/>
          <w:szCs w:val="28"/>
        </w:rPr>
        <w:t xml:space="preserve">     </w:t>
      </w:r>
      <w:r w:rsidRPr="00F820F6">
        <w:rPr>
          <w:b/>
          <w:bCs/>
          <w:color w:val="000000"/>
          <w:sz w:val="28"/>
          <w:szCs w:val="28"/>
        </w:rPr>
        <w:t xml:space="preserve">Разработала: </w:t>
      </w:r>
      <w:r w:rsidRPr="00F820F6">
        <w:rPr>
          <w:bCs/>
          <w:color w:val="000000"/>
          <w:sz w:val="28"/>
          <w:szCs w:val="28"/>
        </w:rPr>
        <w:t xml:space="preserve">преподаватель </w:t>
      </w:r>
    </w:p>
    <w:p w:rsidR="005076C8" w:rsidRPr="00F820F6" w:rsidRDefault="00231D86" w:rsidP="00231D8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20F6">
        <w:rPr>
          <w:bCs/>
          <w:color w:val="000000"/>
          <w:sz w:val="28"/>
          <w:szCs w:val="28"/>
        </w:rPr>
        <w:t xml:space="preserve">                                                       </w:t>
      </w:r>
      <w:r w:rsidR="00F820F6">
        <w:rPr>
          <w:bCs/>
          <w:color w:val="000000"/>
          <w:sz w:val="28"/>
          <w:szCs w:val="28"/>
        </w:rPr>
        <w:t xml:space="preserve">      </w:t>
      </w:r>
      <w:r w:rsidRPr="00F820F6">
        <w:rPr>
          <w:bCs/>
          <w:color w:val="000000"/>
          <w:sz w:val="28"/>
          <w:szCs w:val="28"/>
        </w:rPr>
        <w:t>по классу фортепиано</w:t>
      </w:r>
    </w:p>
    <w:p w:rsidR="00231D86" w:rsidRPr="00F820F6" w:rsidRDefault="00231D86" w:rsidP="00231D8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820F6">
        <w:rPr>
          <w:bCs/>
          <w:color w:val="000000"/>
          <w:sz w:val="28"/>
          <w:szCs w:val="28"/>
        </w:rPr>
        <w:t xml:space="preserve">                                               </w:t>
      </w:r>
      <w:r w:rsidR="00F820F6">
        <w:rPr>
          <w:bCs/>
          <w:color w:val="000000"/>
          <w:sz w:val="28"/>
          <w:szCs w:val="28"/>
        </w:rPr>
        <w:t xml:space="preserve">   </w:t>
      </w:r>
      <w:r w:rsidRPr="00F820F6">
        <w:rPr>
          <w:bCs/>
          <w:color w:val="000000"/>
          <w:sz w:val="28"/>
          <w:szCs w:val="28"/>
        </w:rPr>
        <w:t xml:space="preserve"> </w:t>
      </w:r>
      <w:r w:rsidR="00F820F6">
        <w:rPr>
          <w:bCs/>
          <w:color w:val="000000"/>
          <w:sz w:val="28"/>
          <w:szCs w:val="28"/>
        </w:rPr>
        <w:t xml:space="preserve">   </w:t>
      </w:r>
      <w:proofErr w:type="spellStart"/>
      <w:r w:rsidRPr="00F820F6">
        <w:rPr>
          <w:bCs/>
          <w:color w:val="000000"/>
          <w:sz w:val="28"/>
          <w:szCs w:val="28"/>
        </w:rPr>
        <w:t>Шамиданова</w:t>
      </w:r>
      <w:proofErr w:type="spellEnd"/>
      <w:r w:rsidRPr="00F820F6">
        <w:rPr>
          <w:bCs/>
          <w:color w:val="000000"/>
          <w:sz w:val="28"/>
          <w:szCs w:val="28"/>
        </w:rPr>
        <w:t xml:space="preserve"> Г.М.</w:t>
      </w:r>
    </w:p>
    <w:p w:rsidR="005076C8" w:rsidRPr="005076C8" w:rsidRDefault="00231D86" w:rsidP="00231D86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</w:p>
    <w:p w:rsidR="005076C8" w:rsidRPr="005076C8" w:rsidRDefault="005076C8" w:rsidP="005076C8">
      <w:pPr>
        <w:autoSpaceDE w:val="0"/>
        <w:autoSpaceDN w:val="0"/>
        <w:adjustRightInd w:val="0"/>
        <w:jc w:val="right"/>
        <w:rPr>
          <w:bCs/>
          <w:color w:val="000000"/>
          <w:sz w:val="32"/>
          <w:szCs w:val="32"/>
        </w:rPr>
      </w:pPr>
    </w:p>
    <w:p w:rsidR="005076C8" w:rsidRPr="005076C8" w:rsidRDefault="005076C8" w:rsidP="005076C8">
      <w:pPr>
        <w:autoSpaceDE w:val="0"/>
        <w:autoSpaceDN w:val="0"/>
        <w:adjustRightInd w:val="0"/>
        <w:jc w:val="right"/>
        <w:rPr>
          <w:bCs/>
          <w:color w:val="000000"/>
          <w:sz w:val="32"/>
          <w:szCs w:val="32"/>
        </w:rPr>
      </w:pPr>
    </w:p>
    <w:p w:rsidR="005076C8" w:rsidRPr="005076C8" w:rsidRDefault="005076C8" w:rsidP="005076C8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:rsidR="005076C8" w:rsidRPr="005076C8" w:rsidRDefault="005076C8" w:rsidP="005076C8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:rsidR="005076C8" w:rsidRPr="005076C8" w:rsidRDefault="005076C8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5076C8" w:rsidRPr="005076C8" w:rsidRDefault="005076C8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5076C8" w:rsidRDefault="005076C8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5076C8" w:rsidRDefault="005076C8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5076C8" w:rsidRDefault="005076C8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79719A" w:rsidRDefault="0079719A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79719A" w:rsidRDefault="0079719A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79719A" w:rsidRDefault="0079719A" w:rsidP="005076C8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79719A" w:rsidRPr="00F820F6" w:rsidRDefault="00231D86" w:rsidP="00231D8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820F6">
        <w:rPr>
          <w:bCs/>
          <w:color w:val="000000"/>
        </w:rPr>
        <w:t>с</w:t>
      </w:r>
      <w:proofErr w:type="gramStart"/>
      <w:r w:rsidRPr="00F820F6">
        <w:rPr>
          <w:bCs/>
          <w:color w:val="000000"/>
        </w:rPr>
        <w:t>.М</w:t>
      </w:r>
      <w:proofErr w:type="gramEnd"/>
      <w:r w:rsidRPr="00F820F6">
        <w:rPr>
          <w:bCs/>
          <w:color w:val="000000"/>
        </w:rPr>
        <w:t xml:space="preserve">ишкино - </w:t>
      </w:r>
      <w:r w:rsidR="005076C8" w:rsidRPr="00F820F6">
        <w:rPr>
          <w:bCs/>
          <w:color w:val="000000"/>
        </w:rPr>
        <w:t>20</w:t>
      </w:r>
      <w:r w:rsidR="005E5A75" w:rsidRPr="00F820F6">
        <w:rPr>
          <w:bCs/>
          <w:color w:val="000000"/>
        </w:rPr>
        <w:t>23</w:t>
      </w:r>
      <w:r w:rsidR="008B7CC4" w:rsidRPr="00F820F6">
        <w:rPr>
          <w:bCs/>
          <w:color w:val="000000"/>
        </w:rPr>
        <w:t>г</w:t>
      </w:r>
      <w:bookmarkStart w:id="0" w:name="_GoBack"/>
      <w:bookmarkEnd w:id="0"/>
      <w:r w:rsidR="005076C8" w:rsidRPr="00F820F6">
        <w:rPr>
          <w:bCs/>
          <w:color w:val="000000"/>
        </w:rPr>
        <w:t>.</w:t>
      </w:r>
    </w:p>
    <w:p w:rsidR="00DF04B4" w:rsidRPr="00F027CA" w:rsidRDefault="00DF04B4" w:rsidP="00DF04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DF04B4" w:rsidRPr="00F027CA" w:rsidRDefault="00DF04B4" w:rsidP="00DF04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F04B4" w:rsidRPr="00F027CA" w:rsidRDefault="00DF04B4" w:rsidP="00DF04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>«... .Даже в самых сухих</w:t>
      </w:r>
    </w:p>
    <w:p w:rsidR="00DF04B4" w:rsidRPr="00F027CA" w:rsidRDefault="00DF04B4" w:rsidP="00DF04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r w:rsidRPr="00F027CA">
        <w:rPr>
          <w:color w:val="000000"/>
          <w:sz w:val="28"/>
          <w:szCs w:val="28"/>
        </w:rPr>
        <w:t>пражнениях</w:t>
      </w:r>
      <w:proofErr w:type="gramEnd"/>
      <w:r>
        <w:rPr>
          <w:color w:val="000000"/>
          <w:sz w:val="28"/>
          <w:szCs w:val="28"/>
        </w:rPr>
        <w:t xml:space="preserve"> </w:t>
      </w:r>
      <w:r w:rsidRPr="00F027CA">
        <w:rPr>
          <w:color w:val="000000"/>
          <w:sz w:val="28"/>
          <w:szCs w:val="28"/>
        </w:rPr>
        <w:t xml:space="preserve"> неуклонно наблюдай</w:t>
      </w:r>
    </w:p>
    <w:p w:rsidR="00DF04B4" w:rsidRDefault="00DF04B4" w:rsidP="00DF04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>за красотой звука</w:t>
      </w:r>
      <w:r>
        <w:rPr>
          <w:color w:val="000000"/>
          <w:sz w:val="28"/>
          <w:szCs w:val="28"/>
        </w:rPr>
        <w:t>…</w:t>
      </w:r>
      <w:r w:rsidRPr="00F027CA">
        <w:rPr>
          <w:color w:val="000000"/>
          <w:sz w:val="28"/>
          <w:szCs w:val="28"/>
        </w:rPr>
        <w:t xml:space="preserve">» </w:t>
      </w:r>
    </w:p>
    <w:p w:rsidR="00DF04B4" w:rsidRDefault="00DF04B4" w:rsidP="00DF04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«..</w:t>
      </w:r>
      <w:r w:rsidRPr="00F027CA">
        <w:rPr>
          <w:color w:val="000000"/>
          <w:sz w:val="28"/>
          <w:szCs w:val="28"/>
        </w:rPr>
        <w:t>.Играй все</w:t>
      </w:r>
      <w:r>
        <w:rPr>
          <w:color w:val="000000"/>
          <w:sz w:val="28"/>
          <w:szCs w:val="28"/>
        </w:rPr>
        <w:t xml:space="preserve"> </w:t>
      </w:r>
      <w:r w:rsidRPr="00F027CA">
        <w:rPr>
          <w:color w:val="000000"/>
          <w:sz w:val="28"/>
          <w:szCs w:val="28"/>
        </w:rPr>
        <w:t xml:space="preserve">так, чтобы пальцы </w:t>
      </w:r>
    </w:p>
    <w:p w:rsidR="00DF04B4" w:rsidRDefault="00DF04B4" w:rsidP="00DF04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F027CA">
        <w:rPr>
          <w:color w:val="000000"/>
          <w:sz w:val="28"/>
          <w:szCs w:val="28"/>
        </w:rPr>
        <w:t>твои шли за головой, а не голова</w:t>
      </w:r>
    </w:p>
    <w:p w:rsidR="00DF04B4" w:rsidRPr="00F027CA" w:rsidRDefault="00DF04B4" w:rsidP="00DF04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пальцами.</w:t>
      </w:r>
      <w:r w:rsidRPr="00F027CA">
        <w:rPr>
          <w:color w:val="000000"/>
          <w:sz w:val="28"/>
          <w:szCs w:val="28"/>
        </w:rPr>
        <w:t>..»</w:t>
      </w:r>
    </w:p>
    <w:p w:rsidR="00DF04B4" w:rsidRPr="00F027CA" w:rsidRDefault="00DF04B4" w:rsidP="00DF04B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027CA">
        <w:rPr>
          <w:bCs/>
          <w:color w:val="000000"/>
          <w:sz w:val="28"/>
          <w:szCs w:val="28"/>
        </w:rPr>
        <w:t>В.И.Сафонов</w:t>
      </w:r>
    </w:p>
    <w:p w:rsidR="00DF04B4" w:rsidRPr="00F027CA" w:rsidRDefault="00DF04B4" w:rsidP="00DF04B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04B4" w:rsidRPr="00F027CA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ab/>
        <w:t>Современная методика рассматривает упражнения, как важное и эффективное средство развития ученика. Они являются основными элементами технических форм, которые вырабатывают у учеников необходимые технические и слуховые навыки.</w:t>
      </w:r>
    </w:p>
    <w:p w:rsidR="00DF04B4" w:rsidRPr="00F027CA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ab/>
        <w:t>Техника фортепианной игры есть манера и способность воплощать в игре на рояле наши музыкальные и художественные представления. Не быстрое движение пальцев означает хорошую технику; настоящая техника не вырабатывается и не может быть выработана независимо от художественных намерений исполнителя, она формируется именно как следствие художественных, слуховых намерений и применительно к ним. Трудности моторики являются своеобразной преградой для воплощения художественного замысла; но, с другой стороны, именно техника обогащает и направляет творческое воображение. Этот своеобразный комплекс взаимно обуславливается.</w:t>
      </w:r>
    </w:p>
    <w:p w:rsidR="00DF04B4" w:rsidRPr="00F027CA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ab/>
        <w:t>«Музыкальной таблицей умножения» называл гаммы Иосиф Гофман. Определение выдающегося виртуоза не вполне точно. Выучив таблицу умножения, чуть ли не в первом классе школы, не твердим же мы ее всю дальнейшую жизнь! А вот гаммы нужны пианисту всегда. Они изучаются на всех ступенях музыкального обучения. Они «одинаково полезны как начинающему, так и весьма подвинутому ученику и даже опытному искусному исполнителю, - замечает К. Черни. - Нет такой степени мастерства, когда постоянное упражнение в гаммах сделается излишним.</w:t>
      </w:r>
    </w:p>
    <w:p w:rsidR="00DF04B4" w:rsidRPr="00F027CA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ab/>
        <w:t>Яркая двигательная одаренность встречается редко. Приобретение техники движений всегда связанно с развитием мышечных ощущений, с другой стороны работа над техникой требует волевых качеств.</w:t>
      </w:r>
    </w:p>
    <w:p w:rsidR="00DF04B4" w:rsidRPr="00F027CA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ab/>
        <w:t>В работе над техникой играют роль эмоциональные переживания, ощущение пульса, а так же достаточный уровень развития слуха.</w:t>
      </w:r>
    </w:p>
    <w:p w:rsidR="00DF04B4" w:rsidRPr="00F027CA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ab/>
        <w:t xml:space="preserve">Ребенок по своим психологическим возрастным особенностям не может трудиться как взрослый человек (работать на будущее, на далекий результат). Наиболее полно свои возможности он раскрывает в игре. Игра помогает сделать процесс обучения интересным и увлекательным, раскрывает способности детей, активизирует их творческие наклонности. С ее помощью каждый извлекаемый звук, любое упражнение приобретает эмоционально-образное содержание. В каждом конкретном случае при освоении </w:t>
      </w:r>
      <w:proofErr w:type="spellStart"/>
      <w:proofErr w:type="gramStart"/>
      <w:r w:rsidRPr="00F027CA">
        <w:rPr>
          <w:color w:val="000000"/>
          <w:sz w:val="28"/>
          <w:szCs w:val="28"/>
        </w:rPr>
        <w:t>исполни</w:t>
      </w:r>
      <w:r>
        <w:rPr>
          <w:color w:val="000000"/>
          <w:sz w:val="28"/>
          <w:szCs w:val="28"/>
        </w:rPr>
        <w:t>-</w:t>
      </w:r>
      <w:r w:rsidRPr="00F027CA">
        <w:rPr>
          <w:color w:val="000000"/>
          <w:sz w:val="28"/>
          <w:szCs w:val="28"/>
        </w:rPr>
        <w:t>тельских</w:t>
      </w:r>
      <w:proofErr w:type="spellEnd"/>
      <w:proofErr w:type="gramEnd"/>
      <w:r w:rsidRPr="00F027CA">
        <w:rPr>
          <w:color w:val="000000"/>
          <w:sz w:val="28"/>
          <w:szCs w:val="28"/>
        </w:rPr>
        <w:t xml:space="preserve"> приемов следует </w:t>
      </w:r>
      <w:r w:rsidRPr="00F027CA">
        <w:rPr>
          <w:color w:val="000000"/>
          <w:sz w:val="28"/>
          <w:szCs w:val="28"/>
        </w:rPr>
        <w:lastRenderedPageBreak/>
        <w:t>наводящими вопросами подвести ребенка к пони</w:t>
      </w:r>
      <w:r>
        <w:rPr>
          <w:color w:val="000000"/>
          <w:sz w:val="28"/>
          <w:szCs w:val="28"/>
        </w:rPr>
        <w:t>-</w:t>
      </w:r>
      <w:r w:rsidRPr="00F027CA">
        <w:rPr>
          <w:color w:val="000000"/>
          <w:sz w:val="28"/>
          <w:szCs w:val="28"/>
        </w:rPr>
        <w:t>манию того, что он хочет сделать и каким способом он этого может добиться.</w:t>
      </w:r>
    </w:p>
    <w:p w:rsidR="00DF04B4" w:rsidRPr="00F027CA" w:rsidRDefault="00DF04B4" w:rsidP="00DF04B4">
      <w:pPr>
        <w:jc w:val="both"/>
        <w:rPr>
          <w:color w:val="000000"/>
          <w:sz w:val="28"/>
          <w:szCs w:val="28"/>
        </w:rPr>
      </w:pPr>
      <w:r w:rsidRPr="00F027CA">
        <w:rPr>
          <w:color w:val="000000"/>
          <w:sz w:val="28"/>
          <w:szCs w:val="28"/>
        </w:rPr>
        <w:tab/>
        <w:t>Технические возможности учащихся предпочтительно развивать на красивой, выразительной музыке, даже постановку рук отрабатывать не на голых упражнениях, а на песенках и попевках. Тем самым можно добиться творческого, образно-эмоционального отношения к работе над исполнительской техникой.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8002F">
        <w:rPr>
          <w:color w:val="000000"/>
          <w:sz w:val="28"/>
          <w:szCs w:val="28"/>
        </w:rPr>
        <w:t xml:space="preserve">   </w:t>
      </w:r>
      <w:r w:rsidRPr="00763B46">
        <w:rPr>
          <w:b/>
          <w:color w:val="000000"/>
          <w:sz w:val="28"/>
          <w:szCs w:val="28"/>
        </w:rPr>
        <w:t>Цель</w:t>
      </w:r>
      <w:r w:rsidRPr="0088002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разобрать и систематизировать варианты упражнений для развития технических навыков.</w:t>
      </w:r>
    </w:p>
    <w:p w:rsidR="00DF04B4" w:rsidRPr="00763B46" w:rsidRDefault="00DF04B4" w:rsidP="00DF04B4">
      <w:pPr>
        <w:jc w:val="both"/>
        <w:rPr>
          <w:b/>
          <w:color w:val="000000"/>
          <w:sz w:val="28"/>
          <w:szCs w:val="28"/>
        </w:rPr>
      </w:pPr>
      <w:r w:rsidRPr="00763B46">
        <w:rPr>
          <w:b/>
          <w:color w:val="000000"/>
          <w:sz w:val="28"/>
          <w:szCs w:val="28"/>
        </w:rPr>
        <w:t xml:space="preserve">          Задачи: </w:t>
      </w:r>
    </w:p>
    <w:p w:rsidR="00DF04B4" w:rsidRDefault="00DF04B4" w:rsidP="00DF04B4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методической литературы по теме разработки;</w:t>
      </w:r>
    </w:p>
    <w:p w:rsidR="00DF04B4" w:rsidRDefault="00DF04B4" w:rsidP="00DF04B4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упражнений:</w:t>
      </w:r>
    </w:p>
    <w:p w:rsidR="00DF04B4" w:rsidRDefault="00DF04B4" w:rsidP="00DF04B4">
      <w:pPr>
        <w:ind w:left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для организации игрового аппарата</w:t>
      </w:r>
    </w:p>
    <w:p w:rsidR="00DF04B4" w:rsidRDefault="00DF04B4" w:rsidP="00DF04B4">
      <w:pPr>
        <w:ind w:left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постановки руки</w:t>
      </w:r>
    </w:p>
    <w:p w:rsidR="00DF04B4" w:rsidRDefault="00DF04B4" w:rsidP="00DF04B4">
      <w:pPr>
        <w:ind w:left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на разные виды техники</w:t>
      </w:r>
    </w:p>
    <w:p w:rsidR="00DF04B4" w:rsidRDefault="00DF04B4" w:rsidP="00DF04B4">
      <w:pPr>
        <w:ind w:left="750"/>
        <w:jc w:val="both"/>
        <w:rPr>
          <w:color w:val="000000"/>
          <w:sz w:val="28"/>
          <w:szCs w:val="28"/>
        </w:rPr>
      </w:pPr>
      <w:r w:rsidRPr="00763B46">
        <w:rPr>
          <w:b/>
          <w:color w:val="000000"/>
          <w:sz w:val="28"/>
          <w:szCs w:val="28"/>
        </w:rPr>
        <w:t>Контингент:</w:t>
      </w:r>
      <w:r w:rsidR="0079719A">
        <w:rPr>
          <w:color w:val="000000"/>
          <w:sz w:val="28"/>
          <w:szCs w:val="28"/>
        </w:rPr>
        <w:t xml:space="preserve"> учащиеся 1</w:t>
      </w:r>
      <w:r>
        <w:rPr>
          <w:color w:val="000000"/>
          <w:sz w:val="28"/>
          <w:szCs w:val="28"/>
        </w:rPr>
        <w:t>-</w:t>
      </w:r>
      <w:r w:rsidR="0079719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классов</w:t>
      </w:r>
    </w:p>
    <w:p w:rsidR="00DF04B4" w:rsidRDefault="00DF04B4" w:rsidP="00DF04B4">
      <w:pPr>
        <w:ind w:left="750"/>
        <w:jc w:val="both"/>
        <w:rPr>
          <w:color w:val="000000"/>
          <w:sz w:val="28"/>
          <w:szCs w:val="28"/>
        </w:rPr>
      </w:pPr>
      <w:r w:rsidRPr="00763B46">
        <w:rPr>
          <w:b/>
          <w:color w:val="000000"/>
          <w:sz w:val="28"/>
          <w:szCs w:val="28"/>
        </w:rPr>
        <w:t>Объект:</w:t>
      </w:r>
      <w:r>
        <w:rPr>
          <w:color w:val="000000"/>
          <w:sz w:val="28"/>
          <w:szCs w:val="28"/>
        </w:rPr>
        <w:t xml:space="preserve"> развитие технических навыков</w:t>
      </w:r>
    </w:p>
    <w:p w:rsidR="00DF04B4" w:rsidRDefault="00DF04B4" w:rsidP="00DF04B4">
      <w:pPr>
        <w:ind w:left="750"/>
        <w:jc w:val="both"/>
        <w:rPr>
          <w:color w:val="000000"/>
          <w:sz w:val="28"/>
          <w:szCs w:val="28"/>
        </w:rPr>
      </w:pPr>
      <w:r w:rsidRPr="00763B46">
        <w:rPr>
          <w:b/>
          <w:color w:val="000000"/>
          <w:sz w:val="28"/>
          <w:szCs w:val="28"/>
        </w:rPr>
        <w:t>Предмет:</w:t>
      </w:r>
      <w:r>
        <w:rPr>
          <w:color w:val="000000"/>
          <w:sz w:val="28"/>
          <w:szCs w:val="28"/>
        </w:rPr>
        <w:t xml:space="preserve"> подбор фортепианных упражнений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Pr="0088002F" w:rsidRDefault="00DF04B4" w:rsidP="00DF04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810123" w:rsidRDefault="00810123" w:rsidP="00DF04B4">
      <w:pPr>
        <w:jc w:val="both"/>
        <w:rPr>
          <w:color w:val="000000"/>
          <w:sz w:val="28"/>
          <w:szCs w:val="28"/>
        </w:rPr>
      </w:pPr>
    </w:p>
    <w:p w:rsidR="005076C8" w:rsidRDefault="005076C8" w:rsidP="00DF04B4">
      <w:pPr>
        <w:jc w:val="both"/>
        <w:rPr>
          <w:color w:val="000000"/>
          <w:sz w:val="28"/>
          <w:szCs w:val="28"/>
        </w:rPr>
      </w:pPr>
    </w:p>
    <w:p w:rsidR="005076C8" w:rsidRDefault="005076C8" w:rsidP="00DF04B4">
      <w:pPr>
        <w:jc w:val="both"/>
        <w:rPr>
          <w:color w:val="000000"/>
          <w:sz w:val="28"/>
          <w:szCs w:val="28"/>
        </w:rPr>
      </w:pPr>
    </w:p>
    <w:p w:rsidR="00810123" w:rsidRDefault="00810123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center"/>
        <w:rPr>
          <w:b/>
          <w:color w:val="000000"/>
          <w:sz w:val="32"/>
          <w:szCs w:val="32"/>
        </w:rPr>
      </w:pPr>
      <w:r w:rsidRPr="00021FF8">
        <w:rPr>
          <w:b/>
          <w:color w:val="000000"/>
          <w:sz w:val="32"/>
          <w:szCs w:val="32"/>
        </w:rPr>
        <w:t>Обобщение методических материалов по подбору фортепианных упражнений для развития технических навыков</w:t>
      </w:r>
    </w:p>
    <w:p w:rsidR="00DF04B4" w:rsidRDefault="00DF04B4" w:rsidP="00DF04B4">
      <w:pPr>
        <w:jc w:val="center"/>
        <w:rPr>
          <w:b/>
          <w:color w:val="000000"/>
          <w:sz w:val="32"/>
          <w:szCs w:val="32"/>
        </w:rPr>
      </w:pPr>
    </w:p>
    <w:p w:rsidR="00DF04B4" w:rsidRPr="00027332" w:rsidRDefault="00DF04B4" w:rsidP="00DF04B4">
      <w:pPr>
        <w:jc w:val="both"/>
        <w:rPr>
          <w:b/>
          <w:color w:val="000000"/>
          <w:sz w:val="28"/>
          <w:szCs w:val="28"/>
        </w:rPr>
      </w:pPr>
      <w:r w:rsidRPr="00027332">
        <w:rPr>
          <w:b/>
          <w:color w:val="000000"/>
          <w:sz w:val="28"/>
          <w:szCs w:val="28"/>
        </w:rPr>
        <w:t>Этапы: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Упражнения для организации игрового аппарата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Упражнения на постановку руки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Упражнения для средних классов (терции, арпеджио, трели…)</w:t>
      </w:r>
    </w:p>
    <w:p w:rsidR="00DF04B4" w:rsidRPr="00021FF8" w:rsidRDefault="00DF04B4" w:rsidP="00DF04B4">
      <w:pPr>
        <w:jc w:val="both"/>
        <w:rPr>
          <w:b/>
          <w:sz w:val="32"/>
          <w:szCs w:val="32"/>
        </w:rPr>
      </w:pPr>
    </w:p>
    <w:p w:rsidR="00DF04B4" w:rsidRPr="00C879C7" w:rsidRDefault="00DF04B4" w:rsidP="0081012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Упражнения для организации игрового аппарата.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Прежде чем приступить к развитию технических навыков учащегося, необходимо организовать его посадку за инструментом. Вот несколько упражнений, которые помогут ребенку правильно сидеть за инструментом, ровно держать спину, оставляя руки и плечи свободными, делая опору на ноги и т.д.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1. </w:t>
      </w:r>
      <w:r w:rsidRPr="00C879C7">
        <w:rPr>
          <w:color w:val="000000"/>
          <w:sz w:val="28"/>
          <w:szCs w:val="28"/>
        </w:rPr>
        <w:t>Имеет два названия: «Новая и сломанная кукла» (для девочек) и «Солдатик и медвежонок» (для мальчиков). Первое время выполняется сидя на полу, затем за фортепиано.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Сидеть, как кукла на витрине (от 2 до 20 секунд), затем расслабиться (5-10 секунд). Выполнять 6 раз.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</w:t>
      </w:r>
      <w:r w:rsidRPr="00C879C7">
        <w:rPr>
          <w:color w:val="000000"/>
          <w:sz w:val="28"/>
          <w:szCs w:val="28"/>
        </w:rPr>
        <w:t>2. Исходная позиция - «новая кукла». Покачать туловищем с прямой, напряженной спиной вперед и назад. Затем расслабиться - кукла сломалась, кончился завод. (Мальчики в этих упражнениях изображают солдата и мягкого толстенького медвежонка.)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Эти же упражнения проделать сидя на стуле за фортепиано, опираясь на ноги (ноги стоят на подставке). Руки свободно лежат на коленях.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3. </w:t>
      </w:r>
      <w:r w:rsidRPr="00C879C7">
        <w:rPr>
          <w:color w:val="000000"/>
          <w:sz w:val="28"/>
          <w:szCs w:val="28"/>
        </w:rPr>
        <w:t>Выполнить упражнение 2, усложнив его движениями рук, а именно: руками свободно размахивать, имитируя полет большой, красивой, нежной птицы. Выделите слова: «нежной», чтобы движения рук были плавными; «большой»- большая амплитуда движений; «красивой»- добиваться изящества в движениях.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На 3 секунды расслабиться, как «медвежонок» (посмеяться над тем, как неуклюже медвежонок сидел бы за инструментом).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4. </w:t>
      </w:r>
      <w:r w:rsidRPr="00C879C7">
        <w:rPr>
          <w:color w:val="000000"/>
          <w:sz w:val="28"/>
          <w:szCs w:val="28"/>
        </w:rPr>
        <w:t>«Заводная кукла» или «Робот».</w:t>
      </w:r>
    </w:p>
    <w:p w:rsidR="00DF04B4" w:rsidRPr="00C879C7" w:rsidRDefault="00DF04B4" w:rsidP="00DF04B4">
      <w:pPr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 xml:space="preserve">Кукла стоит подняв руки (все тело до кончиков пальцев напряжено), завод кончился, постепенно падают, «выключаются» пальцы рук, кисти, руки, туловище, и ребенок наклоняется и качает расслабленными руками.       </w:t>
      </w:r>
    </w:p>
    <w:p w:rsidR="00DF04B4" w:rsidRPr="00810123" w:rsidRDefault="00DF04B4" w:rsidP="00DF04B4">
      <w:pPr>
        <w:jc w:val="both"/>
        <w:rPr>
          <w:sz w:val="16"/>
          <w:szCs w:val="16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</w:t>
      </w:r>
      <w:r w:rsidRPr="00C879C7">
        <w:rPr>
          <w:color w:val="000000"/>
          <w:sz w:val="28"/>
          <w:szCs w:val="28"/>
        </w:rPr>
        <w:t xml:space="preserve">5. Преподаватель играет пьесу П.И. Чайковского « Подснежник». Ребенок сидит на стуле, руки лежат свободно на коленях. Первая фраза-подснежник «растет»- плавная рука плавно поднимается и опускается. На </w:t>
      </w:r>
      <w:r w:rsidRPr="00C879C7">
        <w:rPr>
          <w:color w:val="000000"/>
          <w:sz w:val="28"/>
          <w:szCs w:val="28"/>
        </w:rPr>
        <w:lastRenderedPageBreak/>
        <w:t>протяжении всего упражнения кисть висит расслабленная, как цветок подснежника. Объясните ребенку, что ладошку не следует показывать, так как подснежник не распускается, как ромашка, его лепестки собраны и опущены вниз. Вторая фраза - то же самое левой рукой. Третья фраза поднимаются обе руки с покачиванием вверху расслабленными кистями</w:t>
      </w:r>
      <w:r>
        <w:rPr>
          <w:color w:val="000000"/>
          <w:sz w:val="28"/>
          <w:szCs w:val="28"/>
        </w:rPr>
        <w:t>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81012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879C7">
        <w:rPr>
          <w:b/>
          <w:color w:val="000000"/>
          <w:sz w:val="28"/>
          <w:szCs w:val="28"/>
        </w:rPr>
        <w:t>Упражнения на постановку руки: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1. Поднять руку, как в упражнении «Подснежник», и, расслабив, бросить на колени.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2. То же, но кисть собрана и пальцы поджаты (расслабленный кулачок).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3. То же, но рука падает на подушечки пальцев.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4. То же, но рука падает на третий палец, сначала на колени, потом на стол или крышку инструмента, затем на клавишу. Упражнение выполняется поочередно всеми пальцами. Для начала 1 и 5 пальцы «падают» одновременно. Добившись устойчивости кисти, предлагаем сыграть каждым пальцем    отдельно.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5. «Мячик», или «Отдай мне руку». Рука ребенка должна быть полностью расслабленна, чтобы преподаватель мог подбрасывать и ловить ее как мячик.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Упражнения выполняются сначала сидя за столом, через 2-3 дня - за инструментом. Необходимо посадить ребенка за стол так же, как за инструмент.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Затем приступайте к более сложным упражнениям, развивающим координацию движений, цепкость и свободу рук, глубину взятия звука, глубокое легато.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1. </w:t>
      </w:r>
      <w:r w:rsidRPr="00C879C7">
        <w:rPr>
          <w:color w:val="000000"/>
          <w:sz w:val="28"/>
          <w:szCs w:val="28"/>
        </w:rPr>
        <w:t>(вертикальное). Ребенок поочередно поднимает и опускает руки. Сравните с движениями двух лифтов в доме. Усложняйте упражнение в следующем  порядке: руки опускаются  на расслабленные кулачки, затем на все пальцы, на 1 и 5 пальцы и на</w:t>
      </w:r>
      <w:r>
        <w:rPr>
          <w:color w:val="000000"/>
          <w:sz w:val="28"/>
          <w:szCs w:val="28"/>
        </w:rPr>
        <w:t>конец, на каждый палец отдельно.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</w:t>
      </w:r>
      <w:r w:rsidRPr="00C879C7">
        <w:rPr>
          <w:color w:val="000000"/>
          <w:sz w:val="28"/>
          <w:szCs w:val="28"/>
        </w:rPr>
        <w:t xml:space="preserve">2. </w:t>
      </w:r>
      <w:proofErr w:type="gramStart"/>
      <w:r w:rsidRPr="00C879C7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C879C7">
        <w:rPr>
          <w:color w:val="000000"/>
          <w:sz w:val="28"/>
          <w:szCs w:val="28"/>
        </w:rPr>
        <w:t>горизонтальное). «Машинка»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I вариант. Ребенок водит маленькую игрушечную машинку то влево, то вправо (передний ход, задний ход). Следите, чтобы впереди шел кистевой сустав и вел за собой пальцы, держащие игрушку.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 xml:space="preserve">II вариант. Разделите стол на две части (дорога для левой руки, дорога для правой). До линии машинку следует вести левой рукой, затем плавно перехватить правой и вести по второй половине стола, выполнить движения и т.п. 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3. </w:t>
      </w:r>
      <w:r w:rsidRPr="00C879C7">
        <w:rPr>
          <w:color w:val="000000"/>
          <w:sz w:val="28"/>
          <w:szCs w:val="28"/>
        </w:rPr>
        <w:t xml:space="preserve">«Марширующие гномы». Пальцы «шагают», как гномы шагают ножками. Работают 2 и 3 пальцы, 2 и </w:t>
      </w:r>
      <w:r w:rsidRPr="00C879C7">
        <w:rPr>
          <w:b/>
          <w:bCs/>
          <w:color w:val="000000"/>
          <w:sz w:val="28"/>
          <w:szCs w:val="28"/>
        </w:rPr>
        <w:t xml:space="preserve">4, </w:t>
      </w:r>
      <w:r w:rsidRPr="00C879C7">
        <w:rPr>
          <w:color w:val="000000"/>
          <w:sz w:val="28"/>
          <w:szCs w:val="28"/>
        </w:rPr>
        <w:t xml:space="preserve">3 и 1,-2 и 1, 2 и </w:t>
      </w:r>
      <w:r w:rsidRPr="00C879C7">
        <w:rPr>
          <w:b/>
          <w:bCs/>
          <w:color w:val="000000"/>
          <w:sz w:val="28"/>
          <w:szCs w:val="28"/>
        </w:rPr>
        <w:t xml:space="preserve">5, </w:t>
      </w:r>
      <w:r w:rsidRPr="00C879C7">
        <w:rPr>
          <w:color w:val="000000"/>
          <w:sz w:val="28"/>
          <w:szCs w:val="28"/>
        </w:rPr>
        <w:t xml:space="preserve">3 и 5, 1 и 5, </w:t>
      </w:r>
      <w:r w:rsidRPr="00C879C7">
        <w:rPr>
          <w:b/>
          <w:bCs/>
          <w:color w:val="000000"/>
          <w:sz w:val="28"/>
          <w:szCs w:val="28"/>
        </w:rPr>
        <w:t xml:space="preserve">4 </w:t>
      </w:r>
      <w:r w:rsidRPr="00C879C7">
        <w:rPr>
          <w:color w:val="000000"/>
          <w:sz w:val="28"/>
          <w:szCs w:val="28"/>
        </w:rPr>
        <w:t>и 3.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Расскажите историю о забавных гномах, которые шагают ножками, сидя на стульчиках. Предложите ребенку тоже так попробовать. Обратите внимание на движения его тела: ноги шагают, колени согнуты, а сидит он спокойно, не подпрыгивая. Теперь ученику понятно, что кисть остается в спокойном состоянии, а двигаются только согнутые пальцы.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lastRenderedPageBreak/>
        <w:t xml:space="preserve">Упражнение 4. </w:t>
      </w:r>
      <w:r w:rsidRPr="00C879C7">
        <w:rPr>
          <w:color w:val="000000"/>
          <w:sz w:val="28"/>
          <w:szCs w:val="28"/>
        </w:rPr>
        <w:t xml:space="preserve">«Паучок», или «Краб». «Шагают» все пальцы. Преподаватель, а дома мама дает команду какими пальцами «шагать». Причем следует называть разные пальцы для левой и правой руки. Например, одновременно « шагают» в левой руке 5 и </w:t>
      </w:r>
      <w:r w:rsidRPr="00C879C7">
        <w:rPr>
          <w:b/>
          <w:bCs/>
          <w:color w:val="000000"/>
          <w:sz w:val="28"/>
          <w:szCs w:val="28"/>
        </w:rPr>
        <w:t xml:space="preserve">1, </w:t>
      </w:r>
      <w:r w:rsidRPr="00C879C7">
        <w:rPr>
          <w:color w:val="000000"/>
          <w:sz w:val="28"/>
          <w:szCs w:val="28"/>
        </w:rPr>
        <w:t xml:space="preserve">в правой руке 2 и </w:t>
      </w:r>
      <w:r w:rsidRPr="00C879C7">
        <w:rPr>
          <w:b/>
          <w:bCs/>
          <w:color w:val="000000"/>
          <w:sz w:val="28"/>
          <w:szCs w:val="28"/>
        </w:rPr>
        <w:t xml:space="preserve">4 </w:t>
      </w:r>
      <w:r w:rsidRPr="00C879C7">
        <w:rPr>
          <w:color w:val="000000"/>
          <w:sz w:val="28"/>
          <w:szCs w:val="28"/>
        </w:rPr>
        <w:t>пальцы, или в левой руке 3 и 1 в правой 3 и 5. Так ребенок быстро запомнит номера пальцев.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 xml:space="preserve">Упражнение 5. </w:t>
      </w:r>
      <w:r w:rsidRPr="00C879C7">
        <w:rPr>
          <w:color w:val="000000"/>
          <w:sz w:val="28"/>
          <w:szCs w:val="28"/>
        </w:rPr>
        <w:t>«Паучки пошли в поход». Расскажите, как паучок несет тяжелый рюкзак и, пройдя пятью лапками (все пальцы подряд), осторожно отдает второму паучку. Так они и ходят, передавая, друг другу «тяжесть». Ребенок переносит «тяжесть» из пальца в палец, из руки в руку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DF04B4" w:rsidRPr="004A5B33" w:rsidRDefault="00DF04B4" w:rsidP="00DF04B4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  <w:r w:rsidRPr="004505E4">
        <w:rPr>
          <w:b/>
          <w:color w:val="000000"/>
          <w:sz w:val="32"/>
          <w:szCs w:val="32"/>
        </w:rPr>
        <w:t>Упражнения для средних классов (терции, арпеджио, трели…)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 xml:space="preserve">В далекую пору раннего клавирного исполнительства музыканты нередко обходились не только без подкладывания первого пальца, но и вообще без него. Лишь постепенно первый палец входит в употребление, становясь, по словам французского пианиста. А. </w:t>
      </w:r>
      <w:proofErr w:type="spellStart"/>
      <w:r w:rsidRPr="00C879C7">
        <w:rPr>
          <w:color w:val="000000"/>
          <w:sz w:val="28"/>
          <w:szCs w:val="28"/>
        </w:rPr>
        <w:t>Корто</w:t>
      </w:r>
      <w:proofErr w:type="spellEnd"/>
      <w:r w:rsidRPr="00C879C7">
        <w:rPr>
          <w:color w:val="000000"/>
          <w:sz w:val="28"/>
          <w:szCs w:val="28"/>
        </w:rPr>
        <w:t>, своего рода «множителем пальцев» или же (пользуясь выражением известного русского пианиста- педагога В. Сафонова) «рычагом, на котором вращается вся техника». Поисками приемов рационального подкладывания занимались авторы многих фортепианных школ. Особенно часто встречаются следующие ошибки:</w:t>
      </w:r>
    </w:p>
    <w:p w:rsidR="00DF04B4" w:rsidRPr="00C879C7" w:rsidRDefault="00DF04B4" w:rsidP="00DF04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первый палец подготавливают к подкладыванию слишком рано</w:t>
      </w:r>
    </w:p>
    <w:p w:rsidR="00DF04B4" w:rsidRPr="00C879C7" w:rsidRDefault="00DF04B4" w:rsidP="00DF04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уже при опускании второго   пальца его сразу глубоко подводят под ладонь.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Результат - напряжение руки и рывок, порождающий ненужный акцент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на следующем за тем звуке;</w:t>
      </w:r>
    </w:p>
    <w:p w:rsidR="00DF04B4" w:rsidRPr="00871260" w:rsidRDefault="00DF04B4" w:rsidP="00DF04B4">
      <w:pPr>
        <w:numPr>
          <w:ilvl w:val="0"/>
          <w:numId w:val="2"/>
        </w:numPr>
        <w:jc w:val="both"/>
        <w:rPr>
          <w:sz w:val="28"/>
          <w:szCs w:val="28"/>
        </w:rPr>
      </w:pPr>
      <w:r w:rsidRPr="00C879C7">
        <w:rPr>
          <w:color w:val="000000"/>
          <w:sz w:val="28"/>
          <w:szCs w:val="28"/>
        </w:rPr>
        <w:t>первый палец, наоборот, подкладывают   в последний   момент, (этот недостаток встречается чаще). Характерный признак такого запоздалого подкладывания - резкое движение («дергание») локтем в сторону; кисть    при подкладывании остается неподвижной, а первый</w:t>
      </w:r>
      <w:r>
        <w:rPr>
          <w:color w:val="000000"/>
          <w:sz w:val="28"/>
          <w:szCs w:val="28"/>
        </w:rPr>
        <w:t xml:space="preserve"> палец «подсовывают» под </w:t>
      </w:r>
      <w:r w:rsidRPr="00C879C7">
        <w:rPr>
          <w:color w:val="000000"/>
          <w:sz w:val="28"/>
          <w:szCs w:val="28"/>
        </w:rPr>
        <w:t>неподвижную же ладонь.</w:t>
      </w:r>
    </w:p>
    <w:p w:rsidR="00DF04B4" w:rsidRPr="00C879C7" w:rsidRDefault="00DF04B4" w:rsidP="00DF04B4">
      <w:pPr>
        <w:jc w:val="both"/>
        <w:rPr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 xml:space="preserve">Сам термин «подкладывание» не слишком удачен, он вызывает представление о пальце, который кладется на клавишу. Г. Нейгауз предлагает «понятие подкладывание первого пальца под руку» заменить «более жизнеспособным </w:t>
      </w:r>
      <w:r>
        <w:rPr>
          <w:color w:val="000000"/>
          <w:sz w:val="28"/>
          <w:szCs w:val="28"/>
        </w:rPr>
        <w:t xml:space="preserve">и 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натуральным понятием перекладывание руки через первый палец».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49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40"/>
        <w:gridCol w:w="1440"/>
      </w:tblGrid>
      <w:tr w:rsidR="00DF04B4" w:rsidRPr="00C879C7" w:rsidTr="00E3609C">
        <w:trPr>
          <w:trHeight w:val="3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F04B4" w:rsidRPr="00C879C7" w:rsidRDefault="00DF04B4" w:rsidP="00E360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04B4" w:rsidRPr="00C879C7" w:rsidRDefault="00DF04B4" w:rsidP="00E360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Необычное упражнение на подкладывание и перекладывание встречается в одной современной французской фортепианной «Школе». Хроматическую последовательность из пяти звуков здесь рекомендуется играть следующей аппликатурой:</w:t>
      </w:r>
    </w:p>
    <w:p w:rsidR="005076C8" w:rsidRPr="00C879C7" w:rsidRDefault="005076C8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6B18E4" w:rsidRDefault="00DF04B4" w:rsidP="00DF04B4">
      <w:pPr>
        <w:jc w:val="both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3082290" cy="914400"/>
            <wp:effectExtent l="19050" t="0" r="3810" b="0"/>
            <wp:wrapNone/>
            <wp:docPr id="3" name="Рисунок 8" descr="распоряжение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аспоряжение 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Вот некоторые упражнения для работы над техническим материалом в быстром темпе: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 xml:space="preserve">Играть гаммы и арпеджио быстрыми, стремительными « перебежками» и остановками на первых нотах каждой октавы (или через две октавы). </w:t>
      </w:r>
      <w:r w:rsidRPr="00C879C7">
        <w:rPr>
          <w:bCs/>
          <w:iCs/>
          <w:color w:val="000000"/>
          <w:sz w:val="28"/>
          <w:szCs w:val="28"/>
        </w:rPr>
        <w:t>На</w:t>
      </w:r>
      <w:r>
        <w:rPr>
          <w:bCs/>
          <w:iCs/>
          <w:color w:val="000000"/>
          <w:sz w:val="28"/>
          <w:szCs w:val="28"/>
        </w:rPr>
        <w:t xml:space="preserve"> </w:t>
      </w:r>
      <w:r w:rsidRPr="00C879C7">
        <w:rPr>
          <w:color w:val="000000"/>
          <w:sz w:val="28"/>
          <w:szCs w:val="28"/>
        </w:rPr>
        <w:t>остановках с легким акцентом рука должна мгновенно освобождаться, как  взлетая вверх и чуть придерживая клавишу пальцем, спокойно опускаться в исходное положение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94615</wp:posOffset>
            </wp:positionV>
            <wp:extent cx="6400800" cy="1485900"/>
            <wp:effectExtent l="19050" t="0" r="0" b="0"/>
            <wp:wrapNone/>
            <wp:docPr id="4" name="Рисунок 9" descr="распоряжение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аспоряжение 0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88900</wp:posOffset>
            </wp:positionV>
            <wp:extent cx="6172200" cy="876300"/>
            <wp:effectExtent l="19050" t="0" r="0" b="0"/>
            <wp:wrapNone/>
            <wp:docPr id="2" name="Рисунок 7" descr="распоряжение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поряжение 0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Наверное, давно уже пора расширить привычный «набор» и, начиная с младших классов ДМШ, вводить изучение гамм в натуральных ладах -дорийском и фригийском, лидийском и миксолидийском.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C879C7">
        <w:rPr>
          <w:color w:val="000000"/>
          <w:sz w:val="28"/>
          <w:szCs w:val="28"/>
        </w:rPr>
        <w:tab/>
        <w:t xml:space="preserve">Пополнить обычный гаммовый репертуар могут и </w:t>
      </w:r>
      <w:proofErr w:type="spellStart"/>
      <w:r w:rsidRPr="00C879C7">
        <w:rPr>
          <w:color w:val="000000"/>
          <w:sz w:val="28"/>
          <w:szCs w:val="28"/>
          <w:u w:val="single"/>
        </w:rPr>
        <w:t>битональные</w:t>
      </w:r>
      <w:proofErr w:type="spellEnd"/>
      <w:r w:rsidRPr="00C879C7">
        <w:rPr>
          <w:color w:val="000000"/>
          <w:sz w:val="28"/>
          <w:szCs w:val="28"/>
          <w:u w:val="single"/>
        </w:rPr>
        <w:t xml:space="preserve"> гаммы.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Образцы их можно найти в сборнике фортепианных упражнен</w:t>
      </w:r>
      <w:r>
        <w:rPr>
          <w:color w:val="000000"/>
          <w:sz w:val="28"/>
          <w:szCs w:val="28"/>
        </w:rPr>
        <w:t>ий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C879C7">
        <w:rPr>
          <w:color w:val="000000"/>
          <w:sz w:val="28"/>
          <w:szCs w:val="28"/>
        </w:rPr>
        <w:t>Ф.Бузони</w:t>
      </w:r>
      <w:proofErr w:type="spellEnd"/>
      <w:r w:rsidRPr="00C879C7">
        <w:rPr>
          <w:color w:val="000000"/>
          <w:sz w:val="28"/>
          <w:szCs w:val="28"/>
        </w:rPr>
        <w:t>, который предлагает, к примеру, сочетать до-минорную гамму в одной руке с ля-минорной в другой, до-мажорную с ля-мажорной, с ми-минорной мелодической, с до-диез минорной и т.д.: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42545</wp:posOffset>
            </wp:positionV>
            <wp:extent cx="4410075" cy="1828800"/>
            <wp:effectExtent l="19050" t="0" r="9525" b="0"/>
            <wp:wrapNone/>
            <wp:docPr id="5" name="Рисунок 10" descr="распоряжение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аспоряжение 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63" r="2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 xml:space="preserve">Как и гаммы в разных ладах, </w:t>
      </w:r>
      <w:proofErr w:type="spellStart"/>
      <w:r w:rsidRPr="00C879C7">
        <w:rPr>
          <w:color w:val="000000"/>
          <w:sz w:val="28"/>
          <w:szCs w:val="28"/>
        </w:rPr>
        <w:t>битональные</w:t>
      </w:r>
      <w:proofErr w:type="spellEnd"/>
      <w:r w:rsidRPr="00C879C7">
        <w:rPr>
          <w:color w:val="000000"/>
          <w:sz w:val="28"/>
          <w:szCs w:val="28"/>
        </w:rPr>
        <w:t xml:space="preserve"> гаммы, обогащают и обостряют слуховое восприятие, развивают музыкальное мышление, способствуют </w:t>
      </w:r>
      <w:r w:rsidRPr="00C879C7">
        <w:rPr>
          <w:color w:val="000000"/>
          <w:sz w:val="28"/>
          <w:szCs w:val="28"/>
        </w:rPr>
        <w:lastRenderedPageBreak/>
        <w:t xml:space="preserve">выработке двигательной координации. Они являются одним из ключей, открывающих путь к музыке XX века. Тот, чья «слышащая рука» </w:t>
      </w:r>
      <w:r>
        <w:rPr>
          <w:color w:val="000000"/>
          <w:sz w:val="28"/>
          <w:szCs w:val="28"/>
        </w:rPr>
        <w:t xml:space="preserve">спокойно и уверенно играет самые разные звукоряды, совсем иначе воспримет </w:t>
      </w:r>
    </w:p>
    <w:p w:rsidR="00DF04B4" w:rsidRPr="00C879C7" w:rsidRDefault="00DF04B4" w:rsidP="00DF04B4">
      <w:pPr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и исполнит музыку</w:t>
      </w:r>
      <w:r>
        <w:rPr>
          <w:color w:val="000000"/>
          <w:sz w:val="28"/>
          <w:szCs w:val="28"/>
        </w:rPr>
        <w:t xml:space="preserve"> Б.</w:t>
      </w:r>
      <w:r w:rsidRPr="00C879C7">
        <w:rPr>
          <w:color w:val="000000"/>
          <w:sz w:val="28"/>
          <w:szCs w:val="28"/>
        </w:rPr>
        <w:t xml:space="preserve"> </w:t>
      </w:r>
      <w:proofErr w:type="spellStart"/>
      <w:r w:rsidRPr="00C879C7">
        <w:rPr>
          <w:color w:val="000000"/>
          <w:sz w:val="28"/>
          <w:szCs w:val="28"/>
        </w:rPr>
        <w:t>Бартока</w:t>
      </w:r>
      <w:proofErr w:type="spellEnd"/>
      <w:r w:rsidRPr="00C879C7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С.</w:t>
      </w:r>
      <w:r w:rsidRPr="00C879C7">
        <w:rPr>
          <w:color w:val="000000"/>
          <w:sz w:val="28"/>
          <w:szCs w:val="28"/>
        </w:rPr>
        <w:t xml:space="preserve"> Прокофьева,</w:t>
      </w:r>
      <w:r>
        <w:rPr>
          <w:color w:val="000000"/>
          <w:sz w:val="28"/>
          <w:szCs w:val="28"/>
        </w:rPr>
        <w:t xml:space="preserve"> Д.</w:t>
      </w:r>
      <w:r w:rsidRPr="00C879C7">
        <w:rPr>
          <w:color w:val="000000"/>
          <w:sz w:val="28"/>
          <w:szCs w:val="28"/>
        </w:rPr>
        <w:t xml:space="preserve"> Шостаковича и</w:t>
      </w:r>
      <w:r>
        <w:rPr>
          <w:color w:val="000000"/>
          <w:sz w:val="28"/>
          <w:szCs w:val="28"/>
        </w:rPr>
        <w:t xml:space="preserve"> Р.</w:t>
      </w:r>
      <w:r w:rsidRPr="00C879C7">
        <w:rPr>
          <w:color w:val="000000"/>
          <w:sz w:val="28"/>
          <w:szCs w:val="28"/>
        </w:rPr>
        <w:t xml:space="preserve"> Щедрина.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81012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В терцию и – терциями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Игра гамм двойными нотами, по выражению Г.Нейгауза, - «вещь преполезная». Прежде чем приниматься за игру гамм двойными нотами, стоит поработать над подготовительными упражнениями.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Начинать можно с извлечения каждой терции или сексты по отдельности, со всех ступеней гаммы, в разных тональностях, прикосновением хорошо опертым, весомым.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Сначала все терции играются   3, затем  4,   5  пальцами.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      1        </w:t>
      </w:r>
      <w:r w:rsidRPr="00C879C7">
        <w:rPr>
          <w:color w:val="000000"/>
          <w:sz w:val="28"/>
          <w:szCs w:val="28"/>
        </w:rPr>
        <w:t xml:space="preserve">     2    3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Темп упражнения медленный.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197485</wp:posOffset>
            </wp:positionV>
            <wp:extent cx="6858000" cy="482600"/>
            <wp:effectExtent l="19050" t="0" r="0" b="0"/>
            <wp:wrapNone/>
            <wp:docPr id="6" name="Рисунок 11" descr="распоряжение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аспоряжение 0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Затем полезно играть терции теми же аппликатурными вариантами, но теперь уже легким звуком, в подвижном темпе: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А.Шмидт-Шкловская называет такое упражнение «Прогулкой»: Исполняется оно как бы похлопывающим движением, близко к клавиатуре, цепкими кончиками пальцев при спокойной кисти.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Полезны упражнения, в которых одна и та же терция поочередно берется разными пальцами.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173990</wp:posOffset>
            </wp:positionV>
            <wp:extent cx="6400800" cy="1501140"/>
            <wp:effectExtent l="19050" t="0" r="0" b="0"/>
            <wp:wrapNone/>
            <wp:docPr id="7" name="Рисунок 12" descr="распоряжение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аспоряжение 0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чтобы услышать и ощутить терцию, как соединение двух </w:t>
      </w:r>
      <w:r w:rsidRPr="00C879C7">
        <w:rPr>
          <w:color w:val="000000"/>
          <w:sz w:val="28"/>
          <w:szCs w:val="28"/>
        </w:rPr>
        <w:t>голосов, стоит поработать следующим способом: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-5080</wp:posOffset>
            </wp:positionV>
            <wp:extent cx="6629400" cy="937260"/>
            <wp:effectExtent l="19050" t="0" r="0" b="0"/>
            <wp:wrapNone/>
            <wp:docPr id="8" name="Рисунок 13" descr="распоряжение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аспоряжение 0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lastRenderedPageBreak/>
        <w:tab/>
        <w:t>Существуют и многие другие упражнения, которые помогают ощутить двухголосный характер двойных нот и, соответственно, развивать самостоятельность, независимость пальцев. Вот некоторые из них: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12065</wp:posOffset>
            </wp:positionV>
            <wp:extent cx="4572000" cy="1371600"/>
            <wp:effectExtent l="19050" t="0" r="0" b="0"/>
            <wp:wrapNone/>
            <wp:docPr id="9" name="Рисунок 14" descr="распоряжение 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распоряжение 0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338" r="2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Практически все эти упражнения годятся и для освоения гамм секстами. Поскольку игра секст подготавливает ученика, не берущего еще октаву, к октавной игре, полезно поиграть верхний голос секстовой гаммы отдельно, одним пятым пальцем так, чтобы в руке сохранялась форма этого интервала: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153670</wp:posOffset>
            </wp:positionV>
            <wp:extent cx="5943600" cy="822960"/>
            <wp:effectExtent l="19050" t="0" r="0" b="0"/>
            <wp:wrapNone/>
            <wp:docPr id="10" name="Рисунок 17" descr="распоряжение 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распоряжение 0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Работа над арпеджио.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Поскольку арпеджио - это не что иное, как разложенные аккорды, естественно начать их изучение с игры самих аккордов. Это помогает освоить структуру арпеджио, ощутить в руке их форму.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Можно порекомендовать следующие упражнения, предвидящие игру</w:t>
      </w:r>
    </w:p>
    <w:p w:rsidR="00DF04B4" w:rsidRPr="00810123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арпеджио  коротких и длинных: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5943600" cy="774700"/>
            <wp:effectExtent l="19050" t="0" r="0" b="0"/>
            <wp:wrapNone/>
            <wp:docPr id="11" name="Рисунок 18" descr="распоряжение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распоряжение 0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Трель</w:t>
      </w:r>
    </w:p>
    <w:p w:rsidR="00DF04B4" w:rsidRPr="00C879C7" w:rsidRDefault="00DF04B4" w:rsidP="00DF04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879C7">
        <w:rPr>
          <w:bCs/>
          <w:color w:val="000000"/>
          <w:sz w:val="28"/>
          <w:szCs w:val="28"/>
        </w:rPr>
        <w:t>Упражнение на подготовку к трелям: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5943600" cy="774700"/>
            <wp:effectExtent l="19050" t="0" r="0" b="0"/>
            <wp:wrapNone/>
            <wp:docPr id="12" name="Рисунок 19" descr="распоряжение 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распоряжение 0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Боковое движение по терциям. Играть вверх на октаву и обратно с небольшим поворотом в сторону пятого пальца. В медленном темпе хорошо играть эти упражнения преувеличенным движением, в подвижном темпе - с небольшой амплитудой, ощущая вращение внутри руки.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Эти упражнения можно учить со «станком» на нижних звуках; на восьмые - замах пальца на боковом движении руки: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20955</wp:posOffset>
            </wp:positionV>
            <wp:extent cx="6057900" cy="584200"/>
            <wp:effectExtent l="19050" t="0" r="0" b="0"/>
            <wp:wrapNone/>
            <wp:docPr id="13" name="Рисунок 21" descr="распоряжение 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распоряжение 0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81012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Упражнения для преодоления трудностей при игре октав, аккордов,</w:t>
      </w:r>
    </w:p>
    <w:p w:rsidR="00DF04B4" w:rsidRPr="00C879C7" w:rsidRDefault="00DF04B4" w:rsidP="00DF04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скачков.</w:t>
      </w:r>
    </w:p>
    <w:p w:rsidR="00DF04B4" w:rsidRPr="00C879C7" w:rsidRDefault="00DF04B4" w:rsidP="0081012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F04B4" w:rsidRPr="00810123" w:rsidRDefault="00DF04B4" w:rsidP="008101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С аккордами ученик знакомится довольно рано. Аккорды помогают найти устойчивое положение рук на клавиатуре с опорой на пятом пальце:</w:t>
      </w:r>
    </w:p>
    <w:p w:rsidR="00DF04B4" w:rsidRPr="00C879C7" w:rsidRDefault="00DF04B4" w:rsidP="00DF04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5943600" cy="1143000"/>
            <wp:effectExtent l="19050" t="0" r="0" b="0"/>
            <wp:wrapNone/>
            <wp:docPr id="14" name="Рисунок 22" descr="распоряжение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аспоряжение 0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jc w:val="both"/>
        <w:rPr>
          <w:sz w:val="28"/>
          <w:szCs w:val="28"/>
        </w:rPr>
      </w:pPr>
    </w:p>
    <w:p w:rsidR="00DF04B4" w:rsidRPr="00C879C7" w:rsidRDefault="00DF04B4" w:rsidP="00DF04B4">
      <w:pPr>
        <w:jc w:val="both"/>
        <w:rPr>
          <w:sz w:val="28"/>
          <w:szCs w:val="28"/>
        </w:rPr>
      </w:pPr>
    </w:p>
    <w:p w:rsidR="00DF04B4" w:rsidRPr="00C879C7" w:rsidRDefault="00DF04B4" w:rsidP="00DF04B4">
      <w:pPr>
        <w:jc w:val="both"/>
        <w:rPr>
          <w:sz w:val="28"/>
          <w:szCs w:val="28"/>
        </w:rPr>
      </w:pPr>
    </w:p>
    <w:p w:rsidR="00DF04B4" w:rsidRPr="00C879C7" w:rsidRDefault="00DF04B4" w:rsidP="00DF04B4">
      <w:pPr>
        <w:jc w:val="both"/>
        <w:rPr>
          <w:sz w:val="28"/>
          <w:szCs w:val="28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Упражнения позволяют выработать независимость пальцев, крепость свода кисти, точность удара в аккордах.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К октавам можно приступить при наличии достаточной растяжки мышц кисти руки. При игре октав важно следить за свободой неиграющих пальцев, а также за упругостью свода руки. Хорошо поиграть упражнение на легкость и подвижность октав: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107315</wp:posOffset>
            </wp:positionV>
            <wp:extent cx="6286500" cy="482600"/>
            <wp:effectExtent l="19050" t="0" r="0" b="0"/>
            <wp:wrapNone/>
            <wp:docPr id="15" name="Рисунок 23" descr="распоряжение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распоряжение 0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  <w:lang w:eastAsia="en-US"/>
        </w:rPr>
        <w:tab/>
        <w:t xml:space="preserve">Лист' наряду с обычными упражнениями в октавах охотно применял </w:t>
      </w:r>
      <w:r w:rsidRPr="00C879C7">
        <w:rPr>
          <w:color w:val="000000"/>
          <w:sz w:val="28"/>
          <w:szCs w:val="28"/>
        </w:rPr>
        <w:t>октавные и аккордовые построения с поперечным ударом рук (так называемые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79C7">
        <w:rPr>
          <w:color w:val="000000"/>
          <w:sz w:val="28"/>
          <w:szCs w:val="28"/>
        </w:rPr>
        <w:t>«Слепые октавы»)</w:t>
      </w:r>
    </w:p>
    <w:p w:rsidR="00DF04B4" w:rsidRPr="00C879C7" w:rsidRDefault="00DF04B4" w:rsidP="008101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04B4" w:rsidRPr="00C879C7" w:rsidRDefault="00DF04B4" w:rsidP="0081012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Заключение.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Велика роль фортепианных упражнений на начальном этапе обучения во многих отношениях - для освобождения, координации движений при отшлифовке определенных пианистических навыков. В дальнейшем пианисту для преодоления технических трудностей в произведениях приходится самому изобретать разнообразные упражнения.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Для успешного воспитания техники пианиста необходимо, чтобы за время обучения в его репертуаре были этюды и пьесы, включающие разные виды техники, различную фактуру, требующие разнообразных вариантов движений как правой, так и левой руки.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Упражнения связаны с музыкой (они охватывают различные виды техники и всевозможные приемы звукоизвлечения) и постепенно переходят в работу над произведениями.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lastRenderedPageBreak/>
        <w:tab/>
        <w:t>Благодаря своей лаконичности, они легко запоминаются, исполнение их не утомляет ученика, не притупляет его внимание.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Важнейшим условием успешной работы является сознательный слуховой контроль. Ни один звук не должен прозвучать до их музыкального представления.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При организации работы над упражнениями нужно иметь в виду несколько моментов: -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1. Приучать ученика систематически играть упражнения.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2. Упражнения должны быть разнообразными, с упором на полезное.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3. Каждое     упражнение,   через   некоторое   время   заменить   новым  по возможности более сложным.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4. Упражнение нужно уметь играть долго, развивая выносливость руки и пальцев.</w:t>
      </w:r>
    </w:p>
    <w:p w:rsidR="00DF04B4" w:rsidRPr="00C879C7" w:rsidRDefault="00DF04B4" w:rsidP="00DF04B4">
      <w:pPr>
        <w:jc w:val="both"/>
        <w:rPr>
          <w:sz w:val="28"/>
          <w:szCs w:val="28"/>
        </w:rPr>
      </w:pPr>
      <w:r w:rsidRPr="00C879C7">
        <w:rPr>
          <w:color w:val="000000"/>
          <w:sz w:val="28"/>
          <w:szCs w:val="28"/>
        </w:rPr>
        <w:t>5. Каждое упражнение должно заключать в себе определенную трудность.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6. Прежде чем давать упражнение ученику, педагог должен сам поработать над ним, чтобы почувствовать пользу. Упражнения должны проверяться практикой.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Все возможности игрового аппарата должны использоваться в соответствии с поставленными художественными задачами и физиологическими данными учащегося. Поэтому нельзя говорить абстрактно о каком либо одном, единственно правильном методе обучения.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ab/>
        <w:t>Огромное значение для успеха художественно-пианистической деятельности имеет способность к концентрации внимания. Сосредоточенность на разных этапах работы над музыкальным произведением распространяется на различные проблемы. Не «вообще упражнение», а только конкретное, целенаправленное упражнение может дать необходимые результаты. Сознательная, конкретная постановка цели в работе должна соответствовать конкретной ее реализации. Механическое упражнение без художественной  или  технической цели бесполезно и вредно.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Таким образом, попытки систематизировать материал при обобщении педагогического опыта показали:</w:t>
      </w:r>
    </w:p>
    <w:p w:rsidR="00DF04B4" w:rsidRDefault="00DF04B4" w:rsidP="00DF04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важность вариантов упражнений. Они позволяют подбирать их индивидуально для каждого ребенка.</w:t>
      </w:r>
    </w:p>
    <w:p w:rsidR="00DF04B4" w:rsidRPr="00ED0A46" w:rsidRDefault="00DF04B4" w:rsidP="00DF04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теперь можно продолжить дополнительный подбор упражнений, учитывая усложнения навыков с возрастом.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81012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С</w:t>
      </w:r>
      <w:r w:rsidR="00810123">
        <w:rPr>
          <w:b/>
          <w:bCs/>
          <w:color w:val="000000"/>
          <w:sz w:val="28"/>
          <w:szCs w:val="28"/>
        </w:rPr>
        <w:t>писок использованной литературы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04B4" w:rsidRPr="00C879C7" w:rsidRDefault="00DF04B4" w:rsidP="00DF04B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C879C7">
        <w:rPr>
          <w:color w:val="000000"/>
          <w:sz w:val="28"/>
          <w:szCs w:val="28"/>
        </w:rPr>
        <w:t>Бирман</w:t>
      </w:r>
      <w:proofErr w:type="spellEnd"/>
      <w:r w:rsidRPr="00C879C7">
        <w:rPr>
          <w:color w:val="000000"/>
          <w:sz w:val="28"/>
          <w:szCs w:val="28"/>
        </w:rPr>
        <w:t xml:space="preserve"> А. О художественной технике пианиста. - М: Музыка,1973.-139с.</w:t>
      </w:r>
    </w:p>
    <w:p w:rsidR="00DF04B4" w:rsidRPr="00C879C7" w:rsidRDefault="00DF04B4" w:rsidP="00DF04B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C879C7">
        <w:rPr>
          <w:color w:val="000000"/>
          <w:sz w:val="28"/>
          <w:szCs w:val="28"/>
        </w:rPr>
        <w:t>Борзенков</w:t>
      </w:r>
      <w:proofErr w:type="spellEnd"/>
      <w:r w:rsidRPr="00C879C7">
        <w:rPr>
          <w:color w:val="000000"/>
          <w:sz w:val="28"/>
          <w:szCs w:val="28"/>
        </w:rPr>
        <w:t xml:space="preserve"> А.Н. Начинаю играть на рояле.- С.-Петербург: Композитор, 1998.- 83 с.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proofErr w:type="spellStart"/>
      <w:r w:rsidRPr="00C879C7">
        <w:rPr>
          <w:color w:val="000000"/>
          <w:sz w:val="28"/>
          <w:szCs w:val="28"/>
        </w:rPr>
        <w:t>Либерман</w:t>
      </w:r>
      <w:proofErr w:type="spellEnd"/>
      <w:r w:rsidRPr="00C879C7">
        <w:rPr>
          <w:color w:val="000000"/>
          <w:sz w:val="28"/>
          <w:szCs w:val="28"/>
        </w:rPr>
        <w:t xml:space="preserve"> Е. Работа над фортепианной техникой. - М.: Музыка,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879C7">
        <w:rPr>
          <w:color w:val="000000"/>
          <w:sz w:val="28"/>
          <w:szCs w:val="28"/>
        </w:rPr>
        <w:t>1985.</w:t>
      </w:r>
      <w:r>
        <w:rPr>
          <w:color w:val="000000"/>
          <w:sz w:val="28"/>
          <w:szCs w:val="28"/>
        </w:rPr>
        <w:t>-</w:t>
      </w:r>
      <w:r w:rsidRPr="00C879C7">
        <w:rPr>
          <w:color w:val="000000"/>
          <w:sz w:val="28"/>
          <w:szCs w:val="28"/>
        </w:rPr>
        <w:t>135с</w:t>
      </w:r>
      <w:r>
        <w:rPr>
          <w:color w:val="000000"/>
          <w:sz w:val="28"/>
          <w:szCs w:val="28"/>
        </w:rPr>
        <w:t>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</w:t>
      </w:r>
      <w:r w:rsidRPr="00C879C7">
        <w:rPr>
          <w:color w:val="000000"/>
          <w:sz w:val="28"/>
          <w:szCs w:val="28"/>
        </w:rPr>
        <w:t xml:space="preserve"> Нейгауз Г. Об искусстве</w:t>
      </w:r>
      <w:r>
        <w:rPr>
          <w:color w:val="000000"/>
          <w:sz w:val="28"/>
          <w:szCs w:val="28"/>
        </w:rPr>
        <w:t xml:space="preserve"> фортепианной игры. - М.:Музыка,1</w:t>
      </w:r>
      <w:r w:rsidRPr="00C879C7">
        <w:rPr>
          <w:color w:val="000000"/>
          <w:sz w:val="28"/>
          <w:szCs w:val="28"/>
        </w:rPr>
        <w:t>982.-298с.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5. Николаев А. Школа игры на фортепиано.- М.: Музыка, 2002.-199с.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proofErr w:type="spellStart"/>
      <w:r w:rsidRPr="00C879C7">
        <w:rPr>
          <w:color w:val="000000"/>
          <w:sz w:val="28"/>
          <w:szCs w:val="28"/>
        </w:rPr>
        <w:t>Тимакин</w:t>
      </w:r>
      <w:proofErr w:type="spellEnd"/>
      <w:r w:rsidRPr="00C879C7">
        <w:rPr>
          <w:color w:val="000000"/>
          <w:sz w:val="28"/>
          <w:szCs w:val="28"/>
        </w:rPr>
        <w:t xml:space="preserve"> Е.М. Воспитание пианиста. - М.: Сов</w:t>
      </w:r>
      <w:proofErr w:type="gramStart"/>
      <w:r w:rsidRPr="00C879C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C879C7">
        <w:rPr>
          <w:color w:val="000000"/>
          <w:sz w:val="28"/>
          <w:szCs w:val="28"/>
        </w:rPr>
        <w:t>к</w:t>
      </w:r>
      <w:proofErr w:type="gramEnd"/>
      <w:r w:rsidRPr="00C879C7">
        <w:rPr>
          <w:color w:val="000000"/>
          <w:sz w:val="28"/>
          <w:szCs w:val="28"/>
        </w:rPr>
        <w:t>омпозитор, 1989.-144с.</w:t>
      </w:r>
    </w:p>
    <w:p w:rsidR="00DF04B4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</w:t>
      </w:r>
      <w:r w:rsidRPr="00C879C7">
        <w:rPr>
          <w:color w:val="000000"/>
          <w:sz w:val="28"/>
          <w:szCs w:val="28"/>
        </w:rPr>
        <w:t xml:space="preserve"> Шмидт-Шкловская А.О воспитании пианистических навыков.</w:t>
      </w:r>
      <w:r>
        <w:rPr>
          <w:color w:val="000000"/>
          <w:sz w:val="28"/>
          <w:szCs w:val="28"/>
        </w:rPr>
        <w:t xml:space="preserve"> </w:t>
      </w:r>
      <w:r w:rsidRPr="00C879C7">
        <w:rPr>
          <w:color w:val="000000"/>
          <w:sz w:val="28"/>
          <w:szCs w:val="28"/>
        </w:rPr>
        <w:t>-М.:</w:t>
      </w:r>
    </w:p>
    <w:p w:rsidR="00DF04B4" w:rsidRPr="00C879C7" w:rsidRDefault="00DF04B4" w:rsidP="00DF04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879C7">
        <w:rPr>
          <w:color w:val="000000"/>
          <w:sz w:val="28"/>
          <w:szCs w:val="28"/>
        </w:rPr>
        <w:t>Музыка, 1971.-70с.</w:t>
      </w:r>
    </w:p>
    <w:p w:rsidR="00DF04B4" w:rsidRPr="00C879C7" w:rsidRDefault="00DF04B4" w:rsidP="00DF04B4">
      <w:pPr>
        <w:jc w:val="both"/>
        <w:rPr>
          <w:sz w:val="28"/>
          <w:szCs w:val="28"/>
        </w:rPr>
      </w:pPr>
    </w:p>
    <w:p w:rsidR="00C279EF" w:rsidRDefault="00C279EF"/>
    <w:sectPr w:rsidR="00C279EF" w:rsidSect="00231D86">
      <w:footerReference w:type="default" r:id="rId21"/>
      <w:pgSz w:w="11906" w:h="16838"/>
      <w:pgMar w:top="1134" w:right="707" w:bottom="1134" w:left="1418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F6" w:rsidRDefault="00F820F6" w:rsidP="00F820F6">
      <w:r>
        <w:separator/>
      </w:r>
    </w:p>
  </w:endnote>
  <w:endnote w:type="continuationSeparator" w:id="0">
    <w:p w:rsidR="00F820F6" w:rsidRDefault="00F820F6" w:rsidP="00F8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288"/>
      <w:docPartObj>
        <w:docPartGallery w:val="Page Numbers (Bottom of Page)"/>
        <w:docPartUnique/>
      </w:docPartObj>
    </w:sdtPr>
    <w:sdtContent>
      <w:p w:rsidR="00F820F6" w:rsidRDefault="00F820F6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820F6" w:rsidRDefault="00F820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F6" w:rsidRDefault="00F820F6" w:rsidP="00F820F6">
      <w:r>
        <w:separator/>
      </w:r>
    </w:p>
  </w:footnote>
  <w:footnote w:type="continuationSeparator" w:id="0">
    <w:p w:rsidR="00F820F6" w:rsidRDefault="00F820F6" w:rsidP="00F82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56C"/>
    <w:multiLevelType w:val="hybridMultilevel"/>
    <w:tmpl w:val="FCA6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165B"/>
    <w:multiLevelType w:val="hybridMultilevel"/>
    <w:tmpl w:val="DD50BF64"/>
    <w:lvl w:ilvl="0" w:tplc="B2B8EA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B0147C"/>
    <w:multiLevelType w:val="hybridMultilevel"/>
    <w:tmpl w:val="6594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705E5"/>
    <w:multiLevelType w:val="hybridMultilevel"/>
    <w:tmpl w:val="5EB4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4B4"/>
    <w:rsid w:val="000F466B"/>
    <w:rsid w:val="00231D86"/>
    <w:rsid w:val="00404B13"/>
    <w:rsid w:val="005076C8"/>
    <w:rsid w:val="005E5A75"/>
    <w:rsid w:val="0079719A"/>
    <w:rsid w:val="00810123"/>
    <w:rsid w:val="008B7CC4"/>
    <w:rsid w:val="00925F5E"/>
    <w:rsid w:val="00C279EF"/>
    <w:rsid w:val="00D0132D"/>
    <w:rsid w:val="00D8446E"/>
    <w:rsid w:val="00DF04B4"/>
    <w:rsid w:val="00F8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4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2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2768</Words>
  <Characters>15779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11</cp:revision>
  <dcterms:created xsi:type="dcterms:W3CDTF">2014-03-11T07:37:00Z</dcterms:created>
  <dcterms:modified xsi:type="dcterms:W3CDTF">2024-10-02T05:21:00Z</dcterms:modified>
</cp:coreProperties>
</file>