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F7" w:rsidRPr="001E254E" w:rsidRDefault="003F3DF7" w:rsidP="003F3DF7">
      <w:pPr>
        <w:pStyle w:val="1"/>
        <w:ind w:firstLine="426"/>
        <w:rPr>
          <w:sz w:val="28"/>
          <w:szCs w:val="28"/>
        </w:rPr>
      </w:pPr>
      <w:r w:rsidRPr="001E254E">
        <w:rPr>
          <w:sz w:val="28"/>
          <w:szCs w:val="28"/>
        </w:rPr>
        <w:t>Словарик пешехода</w:t>
      </w:r>
    </w:p>
    <w:p w:rsidR="003F3DF7" w:rsidRPr="001E254E" w:rsidRDefault="003F3DF7" w:rsidP="003F3DF7">
      <w:pPr>
        <w:pStyle w:val="a3"/>
        <w:ind w:firstLine="426"/>
        <w:rPr>
          <w:sz w:val="28"/>
          <w:szCs w:val="28"/>
        </w:rPr>
      </w:pPr>
      <w:r w:rsidRPr="001E254E">
        <w:rPr>
          <w:rStyle w:val="a4"/>
          <w:sz w:val="28"/>
          <w:szCs w:val="28"/>
        </w:rPr>
        <w:t>Дорога</w:t>
      </w:r>
      <w:r w:rsidRPr="001E254E">
        <w:rPr>
          <w:sz w:val="28"/>
          <w:szCs w:val="28"/>
        </w:rPr>
        <w:t xml:space="preserve"> – обустроенная или приспособленная и используемая для движения транспортных средств полоса земли,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3F3DF7" w:rsidRPr="001E254E" w:rsidRDefault="003F3DF7" w:rsidP="003F3DF7">
      <w:pPr>
        <w:pStyle w:val="a3"/>
        <w:ind w:firstLine="426"/>
        <w:rPr>
          <w:sz w:val="28"/>
          <w:szCs w:val="28"/>
        </w:rPr>
      </w:pPr>
      <w:r w:rsidRPr="001E254E">
        <w:rPr>
          <w:rStyle w:val="a4"/>
          <w:sz w:val="28"/>
          <w:szCs w:val="28"/>
        </w:rPr>
        <w:t>Прилегающая территория</w:t>
      </w:r>
      <w:r w:rsidRPr="001E254E">
        <w:rPr>
          <w:sz w:val="28"/>
          <w:szCs w:val="28"/>
        </w:rPr>
        <w:t xml:space="preserve"> – территория, непосредственно прилегающая к дороге и предназначенная для сквозного движения транспортных средств (дворы, жилые массивы, автостоянки, АЗС, предприятия и т. д.).</w:t>
      </w:r>
    </w:p>
    <w:p w:rsidR="003F3DF7" w:rsidRPr="001E254E" w:rsidRDefault="003F3DF7" w:rsidP="003F3DF7">
      <w:pPr>
        <w:pStyle w:val="a3"/>
        <w:ind w:firstLine="426"/>
        <w:rPr>
          <w:sz w:val="28"/>
          <w:szCs w:val="28"/>
        </w:rPr>
      </w:pPr>
      <w:r w:rsidRPr="001E254E">
        <w:rPr>
          <w:rStyle w:val="a4"/>
          <w:sz w:val="28"/>
          <w:szCs w:val="28"/>
        </w:rPr>
        <w:t>Тротуа</w:t>
      </w:r>
      <w:proofErr w:type="gramStart"/>
      <w:r w:rsidRPr="001E254E">
        <w:rPr>
          <w:rStyle w:val="a4"/>
          <w:sz w:val="28"/>
          <w:szCs w:val="28"/>
        </w:rPr>
        <w:t>р</w:t>
      </w:r>
      <w:r w:rsidRPr="001E254E">
        <w:rPr>
          <w:sz w:val="28"/>
          <w:szCs w:val="28"/>
        </w:rPr>
        <w:t>–</w:t>
      </w:r>
      <w:proofErr w:type="gramEnd"/>
      <w:r w:rsidRPr="001E254E">
        <w:rPr>
          <w:sz w:val="28"/>
          <w:szCs w:val="28"/>
        </w:rPr>
        <w:t xml:space="preserve"> элемент дороги, предназначенный для движения пешеходов и примыкающий к проезжей части или отделенный от нее газоном.</w:t>
      </w:r>
    </w:p>
    <w:p w:rsidR="003F3DF7" w:rsidRPr="001E254E" w:rsidRDefault="003F3DF7" w:rsidP="003F3DF7">
      <w:pPr>
        <w:pStyle w:val="a3"/>
        <w:ind w:firstLine="426"/>
        <w:rPr>
          <w:sz w:val="28"/>
          <w:szCs w:val="28"/>
        </w:rPr>
      </w:pPr>
      <w:r w:rsidRPr="001E254E">
        <w:rPr>
          <w:rStyle w:val="a4"/>
          <w:sz w:val="28"/>
          <w:szCs w:val="28"/>
        </w:rPr>
        <w:t>Транспортное средство</w:t>
      </w:r>
      <w:r w:rsidRPr="001E254E">
        <w:rPr>
          <w:sz w:val="28"/>
          <w:szCs w:val="28"/>
        </w:rPr>
        <w:t xml:space="preserve"> – устройство, предназначенное для перевозки по дорогам людей, грузов и оборудования, установленного на нем.</w:t>
      </w:r>
    </w:p>
    <w:p w:rsidR="003F3DF7" w:rsidRPr="001E254E" w:rsidRDefault="003F3DF7" w:rsidP="003F3DF7">
      <w:pPr>
        <w:pStyle w:val="a3"/>
        <w:ind w:firstLine="426"/>
        <w:rPr>
          <w:sz w:val="28"/>
          <w:szCs w:val="28"/>
        </w:rPr>
      </w:pPr>
      <w:r w:rsidRPr="001E254E">
        <w:rPr>
          <w:rStyle w:val="a4"/>
          <w:sz w:val="28"/>
          <w:szCs w:val="28"/>
        </w:rPr>
        <w:t>Маршрутное транспортное средство</w:t>
      </w:r>
      <w:r w:rsidRPr="001E254E">
        <w:rPr>
          <w:sz w:val="28"/>
          <w:szCs w:val="28"/>
        </w:rPr>
        <w:t xml:space="preserve"> – транспортное средство общего пользования (автобус, троллейбус, трамвай), предназначенное для перевозки по дорогам людей (пассажиров) и движущееся по установленному маршруту с обозначенными остановочными пунктами (остановками).</w:t>
      </w:r>
    </w:p>
    <w:p w:rsidR="003F3DF7" w:rsidRPr="001E254E" w:rsidRDefault="003F3DF7" w:rsidP="003F3DF7">
      <w:pPr>
        <w:pStyle w:val="a3"/>
        <w:ind w:firstLine="426"/>
        <w:rPr>
          <w:sz w:val="28"/>
          <w:szCs w:val="28"/>
        </w:rPr>
      </w:pPr>
      <w:r w:rsidRPr="001E254E">
        <w:rPr>
          <w:rStyle w:val="a4"/>
          <w:sz w:val="28"/>
          <w:szCs w:val="28"/>
        </w:rPr>
        <w:t>Механическое транспортное средство –</w:t>
      </w:r>
      <w:r w:rsidRPr="001E254E">
        <w:rPr>
          <w:sz w:val="28"/>
          <w:szCs w:val="28"/>
        </w:rPr>
        <w:t xml:space="preserve"> транспортное средство, кроме мопеда, приводимое в движение двигателем. Термин распространяется также на любые тракторы и самоходные машины.</w:t>
      </w:r>
    </w:p>
    <w:p w:rsidR="003F3DF7" w:rsidRPr="001E254E" w:rsidRDefault="003F3DF7" w:rsidP="003F3DF7">
      <w:pPr>
        <w:pStyle w:val="a3"/>
        <w:ind w:firstLine="426"/>
        <w:rPr>
          <w:sz w:val="28"/>
          <w:szCs w:val="28"/>
        </w:rPr>
      </w:pPr>
      <w:r w:rsidRPr="001E254E">
        <w:rPr>
          <w:rStyle w:val="a4"/>
          <w:sz w:val="28"/>
          <w:szCs w:val="28"/>
        </w:rPr>
        <w:t>Участник дорожного движения</w:t>
      </w:r>
      <w:r w:rsidRPr="001E254E">
        <w:rPr>
          <w:sz w:val="28"/>
          <w:szCs w:val="28"/>
        </w:rPr>
        <w:t xml:space="preserve"> –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3F3DF7" w:rsidRPr="001E254E" w:rsidRDefault="003F3DF7" w:rsidP="003F3DF7">
      <w:pPr>
        <w:pStyle w:val="a3"/>
        <w:ind w:firstLine="426"/>
        <w:rPr>
          <w:sz w:val="28"/>
          <w:szCs w:val="28"/>
        </w:rPr>
      </w:pPr>
      <w:r w:rsidRPr="001E254E">
        <w:rPr>
          <w:rStyle w:val="a4"/>
          <w:sz w:val="28"/>
          <w:szCs w:val="28"/>
        </w:rPr>
        <w:t>Водитель</w:t>
      </w:r>
      <w:r w:rsidRPr="001E254E">
        <w:rPr>
          <w:sz w:val="28"/>
          <w:szCs w:val="28"/>
        </w:rPr>
        <w:t xml:space="preserve"> – лицо, управляющее каким-либо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1E254E">
        <w:rPr>
          <w:sz w:val="28"/>
          <w:szCs w:val="28"/>
        </w:rPr>
        <w:t>обучающий</w:t>
      </w:r>
      <w:proofErr w:type="gramEnd"/>
      <w:r w:rsidRPr="001E254E">
        <w:rPr>
          <w:sz w:val="28"/>
          <w:szCs w:val="28"/>
        </w:rPr>
        <w:t xml:space="preserve"> вождению.</w:t>
      </w:r>
    </w:p>
    <w:p w:rsidR="003F3DF7" w:rsidRPr="001E254E" w:rsidRDefault="003F3DF7" w:rsidP="003F3DF7">
      <w:pPr>
        <w:pStyle w:val="a3"/>
        <w:ind w:firstLine="426"/>
        <w:rPr>
          <w:sz w:val="28"/>
          <w:szCs w:val="28"/>
        </w:rPr>
      </w:pPr>
      <w:r w:rsidRPr="001E254E">
        <w:rPr>
          <w:rStyle w:val="a4"/>
          <w:sz w:val="28"/>
          <w:szCs w:val="28"/>
        </w:rPr>
        <w:t>Пешеход</w:t>
      </w:r>
      <w:r w:rsidRPr="001E254E">
        <w:rPr>
          <w:sz w:val="28"/>
          <w:szCs w:val="28"/>
        </w:rPr>
        <w:t xml:space="preserve"> – лицо, находящееся вне транспортного средства на дороге 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коляски.</w:t>
      </w:r>
    </w:p>
    <w:p w:rsidR="00AF0CF2" w:rsidRDefault="003F3DF7" w:rsidP="003F3DF7">
      <w:pPr>
        <w:pStyle w:val="a3"/>
        <w:ind w:firstLine="426"/>
      </w:pPr>
      <w:r w:rsidRPr="001E254E">
        <w:rPr>
          <w:rStyle w:val="a4"/>
          <w:sz w:val="28"/>
          <w:szCs w:val="28"/>
        </w:rPr>
        <w:t>Пешеходный переход</w:t>
      </w:r>
      <w:r w:rsidRPr="001E254E">
        <w:rPr>
          <w:sz w:val="28"/>
          <w:szCs w:val="28"/>
        </w:rPr>
        <w:t xml:space="preserve"> – участок проезжей части, обозначенный специальными знаками и (или) разметкой и выделенный для движения пешеходов через дорогу. При отсутствии разметки ширина пешеходного перехода определяется расстоянием между знаками.</w:t>
      </w:r>
      <w:bookmarkStart w:id="0" w:name="_GoBack"/>
      <w:bookmarkEnd w:id="0"/>
    </w:p>
    <w:sectPr w:rsidR="00AF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F7"/>
    <w:rsid w:val="003F3DF7"/>
    <w:rsid w:val="00A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3DF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DF7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  <w:lang w:eastAsia="ru-RU"/>
    </w:rPr>
  </w:style>
  <w:style w:type="paragraph" w:styleId="a3">
    <w:name w:val="Normal (Web)"/>
    <w:basedOn w:val="a"/>
    <w:rsid w:val="003F3DF7"/>
    <w:pPr>
      <w:spacing w:after="1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Strong"/>
    <w:basedOn w:val="a0"/>
    <w:qFormat/>
    <w:rsid w:val="003F3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3DF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DF7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  <w:lang w:eastAsia="ru-RU"/>
    </w:rPr>
  </w:style>
  <w:style w:type="paragraph" w:styleId="a3">
    <w:name w:val="Normal (Web)"/>
    <w:basedOn w:val="a"/>
    <w:rsid w:val="003F3DF7"/>
    <w:pPr>
      <w:spacing w:after="1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Strong"/>
    <w:basedOn w:val="a0"/>
    <w:qFormat/>
    <w:rsid w:val="003F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2024-04-04T07:54:00Z</dcterms:created>
  <dcterms:modified xsi:type="dcterms:W3CDTF">2024-04-04T07:58:00Z</dcterms:modified>
</cp:coreProperties>
</file>