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22.12.2014 N 431-ФЗ</w:t>
              <w:br/>
              <w:t xml:space="preserve">"О внесении изменений в отдельные законодательные акты Российской Федерации по вопросам противодействия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26.12.2023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декабря 2014 года</w:t>
            </w:r>
          </w:p>
        </w:tc>
        <w:tc>
          <w:tcPr>
            <w:tcW w:w="5103" w:type="dxa"/>
            <w:tcBorders>
              <w:top w:val="nil"/>
              <w:left w:val="nil"/>
              <w:bottom w:val="nil"/>
              <w:right w:val="nil"/>
            </w:tcBorders>
          </w:tcPr>
          <w:p>
            <w:pPr>
              <w:pStyle w:val="0"/>
              <w:jc w:val="right"/>
            </w:pPr>
            <w:r>
              <w:rPr>
                <w:sz w:val="20"/>
              </w:rPr>
              <w:t xml:space="preserve">N 431-ФЗ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ОТДЕЛЬНЫЕ ЗАКОНОДАТЕЛЬНЫЕ АКТЫ РОССИЙСКОЙ ФЕДЕРАЦИИ</w:t>
      </w:r>
    </w:p>
    <w:p>
      <w:pPr>
        <w:pStyle w:val="2"/>
        <w:jc w:val="center"/>
      </w:pPr>
      <w:r>
        <w:rPr>
          <w:sz w:val="20"/>
        </w:rPr>
        <w:t xml:space="preserve">ПО ВОПРОСАМ ПРОТИВОДЕЙСТВИЯ КОРРУПЦИИ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12 декабря 2014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17 декабря 2014 года</w:t>
      </w:r>
    </w:p>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w:t>
      </w:r>
      <w:hyperlink w:history="0" r:id="rId7"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Закон</w:t>
        </w:r>
      </w:hyperlink>
      <w:r>
        <w:rPr>
          <w:sz w:val="20"/>
        </w:rP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2001, N 51, ст. 4834; 2005, N 15, ст. 1278; 2008, N 52, ст. 6229; 2011, N 49, ст. 7066; N 50, ст. 7364; 2012, N 50, ст. 6954; 2013, N 19, ст. 2329; N 27, ст. 3477; 2014, N 11, ст. 1094) следующие изменения:</w:t>
      </w:r>
    </w:p>
    <w:p>
      <w:pPr>
        <w:pStyle w:val="0"/>
        <w:spacing w:before="200" w:line-rule="auto"/>
        <w:ind w:firstLine="540"/>
        <w:jc w:val="both"/>
      </w:pPr>
      <w:r>
        <w:rPr>
          <w:sz w:val="20"/>
        </w:rPr>
        <w:t xml:space="preserve">1) в </w:t>
      </w:r>
      <w:hyperlink w:history="0" r:id="rId8"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подпункте 8 пункта 6 статьи 5</w:t>
        </w:r>
      </w:hyperlink>
      <w:r>
        <w:rPr>
          <w:sz w:val="20"/>
        </w:rPr>
        <w:t xml:space="preserve"> слова "по форме согласно приложениям 1 и 2 к настоящему Закону" заменить словами "по форме, утверждаемой Президентом Российской Федерации";</w:t>
      </w:r>
    </w:p>
    <w:p>
      <w:pPr>
        <w:pStyle w:val="0"/>
        <w:spacing w:before="200" w:line-rule="auto"/>
        <w:ind w:firstLine="540"/>
        <w:jc w:val="both"/>
      </w:pPr>
      <w:r>
        <w:rPr>
          <w:sz w:val="20"/>
        </w:rPr>
        <w:t xml:space="preserve">2) в </w:t>
      </w:r>
      <w:hyperlink w:history="0" r:id="rId9"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пункте 1 статьи 8.1</w:t>
        </w:r>
      </w:hyperlink>
      <w:r>
        <w:rPr>
          <w:sz w:val="20"/>
        </w:rPr>
        <w:t xml:space="preserve"> слова "по форме согласно приложениям 3 и 4 к настоящему Закону" заменить словами "по форме, утверждаемой Президентом Российской Федерации";</w:t>
      </w:r>
    </w:p>
    <w:p>
      <w:pPr>
        <w:pStyle w:val="0"/>
        <w:spacing w:before="200" w:line-rule="auto"/>
        <w:ind w:firstLine="540"/>
        <w:jc w:val="both"/>
      </w:pPr>
      <w:r>
        <w:rPr>
          <w:sz w:val="20"/>
        </w:rPr>
        <w:t xml:space="preserve">3) </w:t>
      </w:r>
      <w:hyperlink w:history="0" r:id="rId10"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приложения 1</w:t>
        </w:r>
      </w:hyperlink>
      <w:r>
        <w:rPr>
          <w:sz w:val="20"/>
        </w:rPr>
        <w:t xml:space="preserve"> - </w:t>
      </w:r>
      <w:hyperlink w:history="0" r:id="rId11" w:tooltip="Закон РФ от 26.06.1992 N 3132-1 (ред. от 22.12.2014) &quot;О статусе судей в Российской Федерации&quot; ------------ Недействующая редакция {КонсультантПлюс}">
        <w:r>
          <w:rPr>
            <w:sz w:val="20"/>
            <w:color w:val="0000ff"/>
          </w:rPr>
          <w:t xml:space="preserve">4</w:t>
        </w:r>
      </w:hyperlink>
      <w:r>
        <w:rPr>
          <w:sz w:val="20"/>
        </w:rPr>
        <w:t xml:space="preserve"> признать утратившими силу.</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hyperlink w:history="0" r:id="rId12" w:tooltip="Федеральный закон от 21.07.1997 N 114-ФЗ (ред. от 25.11.2013) &quot;О службе в таможенных органах Российской Федерации&quot; ------------ Недействующая редакция {КонсультантПлюс}">
        <w:r>
          <w:rPr>
            <w:sz w:val="20"/>
            <w:color w:val="0000ff"/>
          </w:rPr>
          <w:t xml:space="preserve">Статью 29.3</w:t>
        </w:r>
      </w:hyperlink>
      <w:r>
        <w:rPr>
          <w:sz w:val="20"/>
        </w:rP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дополнить пунктом 3.1 следующего содержания:</w:t>
      </w:r>
    </w:p>
    <w:p>
      <w:pPr>
        <w:pStyle w:val="0"/>
        <w:spacing w:before="200" w:line-rule="auto"/>
        <w:ind w:firstLine="540"/>
        <w:jc w:val="both"/>
      </w:pPr>
      <w:r>
        <w:rPr>
          <w:sz w:val="20"/>
        </w:rPr>
        <w:t xml:space="preserve">"3.1. Взыскание в виде замечания или выговора может быть применено к сотруднику таможенного органа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ind w:firstLine="540"/>
        <w:jc w:val="both"/>
      </w:pPr>
      <w:r>
        <w:rPr>
          <w:sz w:val="20"/>
        </w:rPr>
      </w:r>
    </w:p>
    <w:p>
      <w:pPr>
        <w:pStyle w:val="2"/>
        <w:outlineLvl w:val="0"/>
        <w:ind w:firstLine="540"/>
        <w:jc w:val="both"/>
      </w:pPr>
      <w:r>
        <w:rPr>
          <w:sz w:val="20"/>
        </w:rPr>
        <w:t xml:space="preserve">Статья 3</w:t>
      </w:r>
    </w:p>
    <w:p>
      <w:pPr>
        <w:pStyle w:val="0"/>
        <w:ind w:firstLine="540"/>
        <w:jc w:val="both"/>
      </w:pPr>
      <w:r>
        <w:rPr>
          <w:sz w:val="20"/>
        </w:rPr>
      </w:r>
    </w:p>
    <w:p>
      <w:pPr>
        <w:pStyle w:val="0"/>
        <w:ind w:firstLine="540"/>
        <w:jc w:val="both"/>
      </w:pPr>
      <w:hyperlink w:history="0" r:id="rId13" w:tooltip="Федеральный закон от 28.03.1998 N 53-ФЗ (ред. от 01.12.2014) &quot;О воинской обязанности и военной службе&quot; ------------ Недействующая редакция {КонсультантПлюс}">
        <w:r>
          <w:rPr>
            <w:sz w:val="20"/>
            <w:color w:val="0000ff"/>
          </w:rPr>
          <w:t xml:space="preserve">Статью 51.1</w:t>
        </w:r>
      </w:hyperlink>
      <w:r>
        <w:rPr>
          <w:sz w:val="20"/>
        </w:rP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2011, N 48, ст. 6730) дополнить пунктом 3.1 следующего содержания:</w:t>
      </w:r>
    </w:p>
    <w:p>
      <w:pPr>
        <w:pStyle w:val="0"/>
        <w:spacing w:before="200" w:line-rule="auto"/>
        <w:ind w:firstLine="540"/>
        <w:jc w:val="both"/>
      </w:pPr>
      <w:r>
        <w:rPr>
          <w:sz w:val="20"/>
        </w:rPr>
        <w:t xml:space="preserve">"3.1. Взыскание в виде выговора может быть применено к военнослужащему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p>
      <w:pPr>
        <w:pStyle w:val="0"/>
        <w:ind w:firstLine="540"/>
        <w:jc w:val="both"/>
      </w:pPr>
      <w:r>
        <w:rPr>
          <w:sz w:val="20"/>
        </w:rPr>
        <w:t xml:space="preserve">Внести в </w:t>
      </w:r>
      <w:hyperlink w:history="0" r:id="rId14" w:tooltip="Федеральный закон от 06.10.2003 N 131-ФЗ (ред. от 14.10.201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 7 статьи 40</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30, ст. 3104; 2006, N 1, ст. 10; N 8, ст. 852; N 31, ст. 3427; 2007, N 10, ст. 1151; N 43, ст. 5084; N 45, ст. 5430; 2008, N 52, ст. 6229; 2009, N 52, ст. 6441; 2011, N 31, ст. 4703; N 48, ст. 6730; N 49, ст. 7039; 2014, N 22, ст. 2770; N 26, ст. 3371) следующие изменения:</w:t>
      </w:r>
    </w:p>
    <w:p>
      <w:pPr>
        <w:pStyle w:val="0"/>
        <w:spacing w:before="200" w:line-rule="auto"/>
        <w:ind w:firstLine="540"/>
        <w:jc w:val="both"/>
      </w:pPr>
      <w:r>
        <w:rPr>
          <w:sz w:val="20"/>
        </w:rPr>
        <w:t xml:space="preserve">1) </w:t>
      </w:r>
      <w:hyperlink w:history="0" r:id="rId15" w:tooltip="Федеральный закон от 06.10.2003 N 131-ФЗ (ред. от 14.10.201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1</w:t>
        </w:r>
      </w:hyperlink>
      <w:r>
        <w:rPr>
          <w:sz w:val="20"/>
        </w:rPr>
        <w:t xml:space="preserve"> признать утратившим силу;</w:t>
      </w:r>
    </w:p>
    <w:p>
      <w:pPr>
        <w:pStyle w:val="0"/>
        <w:spacing w:before="200" w:line-rule="auto"/>
        <w:ind w:firstLine="540"/>
        <w:jc w:val="both"/>
      </w:pPr>
      <w:r>
        <w:rPr>
          <w:sz w:val="20"/>
        </w:rPr>
        <w:t xml:space="preserve">2) </w:t>
      </w:r>
      <w:hyperlink w:history="0" r:id="rId16" w:tooltip="Федеральный закон от 06.10.2003 N 131-ФЗ (ред. от 14.10.2014)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Внести в Федеральный </w:t>
      </w:r>
      <w:hyperlink w:history="0" r:id="rId17"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закон</w:t>
        </w:r>
      </w:hyperlink>
      <w:r>
        <w:rPr>
          <w:sz w:val="20"/>
        </w:rP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2013, N 19, ст. 2329) следующие изменения:</w:t>
      </w:r>
    </w:p>
    <w:p>
      <w:pPr>
        <w:pStyle w:val="0"/>
        <w:spacing w:before="200" w:line-rule="auto"/>
        <w:ind w:firstLine="540"/>
        <w:jc w:val="both"/>
      </w:pPr>
      <w:r>
        <w:rPr>
          <w:sz w:val="20"/>
        </w:rPr>
        <w:t xml:space="preserve">1) в </w:t>
      </w:r>
      <w:hyperlink w:history="0" r:id="rId18"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части 1 статьи 17</w:t>
        </w:r>
      </w:hyperlink>
      <w:r>
        <w:rPr>
          <w:sz w:val="20"/>
        </w:rPr>
        <w:t xml:space="preserve">:</w:t>
      </w:r>
    </w:p>
    <w:p>
      <w:pPr>
        <w:pStyle w:val="0"/>
        <w:spacing w:before="200" w:line-rule="auto"/>
        <w:ind w:firstLine="540"/>
        <w:jc w:val="both"/>
      </w:pPr>
      <w:r>
        <w:rPr>
          <w:sz w:val="20"/>
        </w:rPr>
        <w:t xml:space="preserve">а) </w:t>
      </w:r>
      <w:hyperlink w:history="0" r:id="rId19"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пункт 1</w:t>
        </w:r>
      </w:hyperlink>
      <w:r>
        <w:rPr>
          <w:sz w:val="20"/>
        </w:rPr>
        <w:t xml:space="preserve"> признать утратившим силу;</w:t>
      </w:r>
    </w:p>
    <w:p>
      <w:pPr>
        <w:pStyle w:val="0"/>
        <w:spacing w:before="200" w:line-rule="auto"/>
        <w:ind w:firstLine="540"/>
        <w:jc w:val="both"/>
      </w:pPr>
      <w:r>
        <w:rPr>
          <w:sz w:val="20"/>
        </w:rPr>
        <w:t xml:space="preserve">б) </w:t>
      </w:r>
      <w:hyperlink w:history="0" r:id="rId20"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pPr>
        <w:pStyle w:val="0"/>
        <w:spacing w:before="200" w:line-rule="auto"/>
        <w:ind w:firstLine="540"/>
        <w:jc w:val="both"/>
      </w:pPr>
      <w:r>
        <w:rPr>
          <w:sz w:val="20"/>
        </w:rPr>
        <w:t xml:space="preserve">2) </w:t>
      </w:r>
      <w:hyperlink w:history="0" r:id="rId21"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часть 1 статьи 20</w:t>
        </w:r>
      </w:hyperlink>
      <w:r>
        <w:rPr>
          <w:sz w:val="20"/>
        </w:rPr>
        <w:t xml:space="preserve"> изложить в следующей редакции:</w:t>
      </w:r>
    </w:p>
    <w:p>
      <w:pPr>
        <w:pStyle w:val="0"/>
        <w:spacing w:before="200" w:line-rule="auto"/>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pPr>
        <w:pStyle w:val="0"/>
        <w:spacing w:before="200" w:line-rule="auto"/>
        <w:ind w:firstLine="540"/>
        <w:jc w:val="both"/>
      </w:pPr>
      <w:r>
        <w:rPr>
          <w:sz w:val="20"/>
        </w:rPr>
        <w:t xml:space="preserve">1) гражданин, претендующий на замещение должности гражданской службы, - при поступлении на службу;</w:t>
      </w:r>
    </w:p>
    <w:p>
      <w:pPr>
        <w:pStyle w:val="0"/>
        <w:spacing w:before="200" w:line-rule="auto"/>
        <w:ind w:firstLine="540"/>
        <w:jc w:val="both"/>
      </w:pPr>
      <w:r>
        <w:rPr>
          <w:sz w:val="20"/>
        </w:rPr>
        <w:t xml:space="preserve">2) гражданский служащий, замещающий должность гражданской службы, включенную в перечень,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pPr>
        <w:pStyle w:val="0"/>
        <w:spacing w:before="200" w:line-rule="auto"/>
        <w:ind w:firstLine="540"/>
        <w:jc w:val="both"/>
      </w:pPr>
      <w:r>
        <w:rPr>
          <w:sz w:val="20"/>
        </w:rPr>
        <w:t xml:space="preserve">3) </w:t>
      </w:r>
      <w:hyperlink w:history="0" r:id="rId22" w:tooltip="Федеральный закон от 27.07.2004 N 79-ФЗ (ред. от 02.04.2014) &quot;О государственной гражданской службе Российской Федерации&quot; ------------ Недействующая редакция {КонсультантПлюс}">
        <w:r>
          <w:rPr>
            <w:sz w:val="20"/>
            <w:color w:val="0000ff"/>
          </w:rPr>
          <w:t xml:space="preserve">статью 59.3</w:t>
        </w:r>
      </w:hyperlink>
      <w:r>
        <w:rPr>
          <w:sz w:val="20"/>
        </w:rPr>
        <w:t xml:space="preserve"> дополнить частью 3.1 следующего содержания:</w:t>
      </w:r>
    </w:p>
    <w:p>
      <w:pPr>
        <w:pStyle w:val="0"/>
        <w:spacing w:before="200" w:line-rule="auto"/>
        <w:ind w:firstLine="540"/>
        <w:jc w:val="both"/>
      </w:pPr>
      <w:r>
        <w:rPr>
          <w:sz w:val="20"/>
        </w:rPr>
        <w:t xml:space="preserve">"3.1.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pPr>
        <w:pStyle w:val="0"/>
        <w:ind w:firstLine="540"/>
        <w:jc w:val="both"/>
      </w:pPr>
      <w:r>
        <w:rPr>
          <w:sz w:val="20"/>
        </w:rPr>
      </w:r>
    </w:p>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Внести в </w:t>
      </w:r>
      <w:hyperlink w:history="0" r:id="rId23" w:tooltip="Федеральный закон от 02.03.2007 N 25-ФЗ (ред. от 04.03.2014) &quot;О муниципальной службе в Российской Федерации&quot; ------------ Недействующая редакция {КонсультантПлюс}">
        <w:r>
          <w:rPr>
            <w:sz w:val="20"/>
            <w:color w:val="0000ff"/>
          </w:rPr>
          <w:t xml:space="preserve">часть 1 статьи 14</w:t>
        </w:r>
      </w:hyperlink>
      <w:r>
        <w:rPr>
          <w:sz w:val="20"/>
        </w:rPr>
        <w:t xml:space="preserve"> Федерального закона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следующие изменения:</w:t>
      </w:r>
    </w:p>
    <w:p>
      <w:pPr>
        <w:pStyle w:val="0"/>
        <w:spacing w:before="200" w:line-rule="auto"/>
        <w:ind w:firstLine="540"/>
        <w:jc w:val="both"/>
      </w:pPr>
      <w:r>
        <w:rPr>
          <w:sz w:val="20"/>
        </w:rPr>
        <w:t xml:space="preserve">1) </w:t>
      </w:r>
      <w:hyperlink w:history="0" r:id="rId24" w:tooltip="Федеральный закон от 02.03.2007 N 25-ФЗ (ред. от 04.03.2014) &quot;О муниципальной службе в Российской Федерации&quot; ------------ Недействующая редакция {КонсультантПлюс}">
        <w:r>
          <w:rPr>
            <w:sz w:val="20"/>
            <w:color w:val="0000ff"/>
          </w:rPr>
          <w:t xml:space="preserve">пункт 1</w:t>
        </w:r>
      </w:hyperlink>
      <w:r>
        <w:rPr>
          <w:sz w:val="20"/>
        </w:rPr>
        <w:t xml:space="preserve"> признать утратившим силу;</w:t>
      </w:r>
    </w:p>
    <w:p>
      <w:pPr>
        <w:pStyle w:val="0"/>
        <w:spacing w:before="200" w:line-rule="auto"/>
        <w:ind w:firstLine="540"/>
        <w:jc w:val="both"/>
      </w:pPr>
      <w:r>
        <w:rPr>
          <w:sz w:val="20"/>
        </w:rPr>
        <w:t xml:space="preserve">2) </w:t>
      </w:r>
      <w:hyperlink w:history="0" r:id="rId25" w:tooltip="Федеральный закон от 02.03.2007 N 25-ФЗ (ред. от 04.03.2014) &quot;О муниципальной службе в Российской Федерации&quot; ------------ Недействующая редакция {КонсультантПлюс}">
        <w:r>
          <w:rPr>
            <w:sz w:val="20"/>
            <w:color w:val="0000ff"/>
          </w:rPr>
          <w:t xml:space="preserve">пункт 3</w:t>
        </w:r>
      </w:hyperlink>
      <w:r>
        <w:rPr>
          <w:sz w:val="20"/>
        </w:rPr>
        <w:t xml:space="preserve"> изложить в следующей редакции:</w:t>
      </w:r>
    </w:p>
    <w:p>
      <w:pPr>
        <w:pStyle w:val="0"/>
        <w:spacing w:before="200" w:line-rule="auto"/>
        <w:ind w:firstLine="540"/>
        <w:jc w:val="both"/>
      </w:pPr>
      <w:r>
        <w:rPr>
          <w:sz w:val="2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Внести в Федеральный </w:t>
      </w:r>
      <w:hyperlink w:history="0" r:id="rId26"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закон</w:t>
        </w:r>
      </w:hyperlink>
      <w:r>
        <w:rPr>
          <w:sz w:val="20"/>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следующие изменения:</w:t>
      </w:r>
    </w:p>
    <w:p>
      <w:pPr>
        <w:pStyle w:val="0"/>
        <w:spacing w:before="200" w:line-rule="auto"/>
        <w:ind w:firstLine="540"/>
        <w:jc w:val="both"/>
      </w:pPr>
      <w:r>
        <w:rPr>
          <w:sz w:val="20"/>
        </w:rPr>
        <w:t xml:space="preserve">1) в </w:t>
      </w:r>
      <w:hyperlink w:history="0" r:id="rId27"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статье 7.1</w:t>
        </w:r>
      </w:hyperlink>
      <w:r>
        <w:rPr>
          <w:sz w:val="20"/>
        </w:rPr>
        <w:t xml:space="preserve">:</w:t>
      </w:r>
    </w:p>
    <w:p>
      <w:pPr>
        <w:pStyle w:val="0"/>
        <w:spacing w:before="200" w:line-rule="auto"/>
        <w:ind w:firstLine="540"/>
        <w:jc w:val="both"/>
      </w:pPr>
      <w:r>
        <w:rPr>
          <w:sz w:val="20"/>
        </w:rPr>
        <w:t xml:space="preserve">а) в </w:t>
      </w:r>
      <w:hyperlink w:history="0" r:id="rId2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29"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1</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spacing w:before="200" w:line-rule="auto"/>
        <w:ind w:firstLine="540"/>
        <w:jc w:val="both"/>
      </w:pPr>
      <w:hyperlink w:history="0" r:id="rId30"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супругам и несовершеннолетним детям лиц, указанных в подпунктах "а" - "з" пункта 1 настоящей части;";</w:t>
      </w:r>
    </w:p>
    <w:p>
      <w:pPr>
        <w:pStyle w:val="0"/>
        <w:spacing w:before="200" w:line-rule="auto"/>
        <w:ind w:firstLine="540"/>
        <w:jc w:val="both"/>
      </w:pPr>
      <w:r>
        <w:rPr>
          <w:sz w:val="20"/>
        </w:rPr>
        <w:t xml:space="preserve">б) </w:t>
      </w:r>
      <w:hyperlink w:history="0" r:id="rId31"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часть 2</w:t>
        </w:r>
      </w:hyperlink>
      <w:r>
        <w:rPr>
          <w:sz w:val="20"/>
        </w:rPr>
        <w:t xml:space="preserve"> изложить в следующей редакции:</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spacing w:before="200" w:line-rule="auto"/>
        <w:ind w:firstLine="540"/>
        <w:jc w:val="both"/>
      </w:pPr>
      <w:r>
        <w:rPr>
          <w:sz w:val="20"/>
        </w:rPr>
        <w:t xml:space="preserve">2) в </w:t>
      </w:r>
      <w:hyperlink w:history="0" r:id="rId32"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части 1 статьи 8</w:t>
        </w:r>
      </w:hyperlink>
      <w:r>
        <w:rPr>
          <w:sz w:val="20"/>
        </w:rPr>
        <w:t xml:space="preserve">:</w:t>
      </w:r>
    </w:p>
    <w:p>
      <w:pPr>
        <w:pStyle w:val="0"/>
        <w:spacing w:before="200" w:line-rule="auto"/>
        <w:ind w:firstLine="540"/>
        <w:jc w:val="both"/>
      </w:pPr>
      <w:r>
        <w:rPr>
          <w:sz w:val="20"/>
        </w:rPr>
        <w:t xml:space="preserve">а) </w:t>
      </w:r>
      <w:hyperlink w:history="0" r:id="rId33"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1</w:t>
        </w:r>
      </w:hyperlink>
      <w:r>
        <w:rPr>
          <w:sz w:val="20"/>
        </w:rPr>
        <w:t xml:space="preserve"> изложить в следующей редакции:</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spacing w:before="200" w:line-rule="auto"/>
        <w:ind w:firstLine="540"/>
        <w:jc w:val="both"/>
      </w:pPr>
      <w:r>
        <w:rPr>
          <w:sz w:val="20"/>
        </w:rPr>
        <w:t xml:space="preserve">б) </w:t>
      </w:r>
      <w:hyperlink w:history="0" r:id="rId34"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1.2 следующего содержания:</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pPr>
        <w:pStyle w:val="0"/>
        <w:spacing w:before="200" w:line-rule="auto"/>
        <w:ind w:firstLine="540"/>
        <w:jc w:val="both"/>
      </w:pPr>
      <w:r>
        <w:rPr>
          <w:sz w:val="20"/>
        </w:rPr>
        <w:t xml:space="preserve">в) </w:t>
      </w:r>
      <w:hyperlink w:history="0" r:id="rId35"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дополнить</w:t>
        </w:r>
      </w:hyperlink>
      <w:r>
        <w:rPr>
          <w:sz w:val="20"/>
        </w:rPr>
        <w:t xml:space="preserve"> пунктом 3.2 следующего содержания:</w:t>
      </w:r>
    </w:p>
    <w:p>
      <w:pPr>
        <w:pStyle w:val="0"/>
        <w:spacing w:before="200" w:line-rule="auto"/>
        <w:ind w:firstLine="540"/>
        <w:jc w:val="both"/>
      </w:pPr>
      <w:r>
        <w:rPr>
          <w:sz w:val="20"/>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w:t>
      </w:r>
    </w:p>
    <w:p>
      <w:pPr>
        <w:pStyle w:val="0"/>
        <w:spacing w:before="200" w:line-rule="auto"/>
        <w:ind w:firstLine="540"/>
        <w:jc w:val="both"/>
      </w:pPr>
      <w:r>
        <w:rPr>
          <w:sz w:val="20"/>
        </w:rPr>
        <w:t xml:space="preserve">г) </w:t>
      </w:r>
      <w:hyperlink w:history="0" r:id="rId36"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4</w:t>
        </w:r>
      </w:hyperlink>
      <w:r>
        <w:rPr>
          <w:sz w:val="20"/>
        </w:rPr>
        <w:t xml:space="preserve"> изложить в следующей редакции:</w:t>
      </w:r>
    </w:p>
    <w:p>
      <w:pPr>
        <w:pStyle w:val="0"/>
        <w:spacing w:before="200" w:line-rule="auto"/>
        <w:ind w:firstLine="540"/>
        <w:jc w:val="both"/>
      </w:pPr>
      <w:r>
        <w:rPr>
          <w:sz w:val="20"/>
        </w:rPr>
        <w:t xml:space="preserve">"4) лица, замещающие должности, указанные в пунктах 1.1 - 3.1 настоящей части.";</w:t>
      </w:r>
    </w:p>
    <w:p>
      <w:pPr>
        <w:pStyle w:val="0"/>
        <w:spacing w:before="200" w:line-rule="auto"/>
        <w:ind w:firstLine="540"/>
        <w:jc w:val="both"/>
      </w:pPr>
      <w:r>
        <w:rPr>
          <w:sz w:val="20"/>
        </w:rPr>
        <w:t xml:space="preserve">3) в </w:t>
      </w:r>
      <w:hyperlink w:history="0" r:id="rId37"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части 4 статьи 8.1</w:t>
        </w:r>
      </w:hyperlink>
      <w:r>
        <w:rPr>
          <w:sz w:val="20"/>
        </w:rPr>
        <w:t xml:space="preserve"> слова "если сумма сделки превышает общий доход лица, замещающего (занимающего) одну из должностей, указанных в части 1 настоящей статьи, и его супруги (супруга) за три последних года, предшествующих совершению сделки," исключить;</w:t>
      </w:r>
    </w:p>
    <w:p>
      <w:pPr>
        <w:pStyle w:val="0"/>
        <w:spacing w:before="200" w:line-rule="auto"/>
        <w:ind w:firstLine="540"/>
        <w:jc w:val="both"/>
      </w:pPr>
      <w:r>
        <w:rPr>
          <w:sz w:val="20"/>
        </w:rPr>
        <w:t xml:space="preserve">4) </w:t>
      </w:r>
      <w:hyperlink w:history="0" r:id="rId38" w:tooltip="Федеральный закон от 25.12.2008 N 273-ФЗ (ред. от 28.12.2013) &quot;О противодействии коррупции&quot; ------------ Недействующая редакция {КонсультантПлюс}">
        <w:r>
          <w:rPr>
            <w:sz w:val="20"/>
            <w:color w:val="0000ff"/>
          </w:rPr>
          <w:t xml:space="preserve">пункт 2 части 3 статьи 12.1</w:t>
        </w:r>
      </w:hyperlink>
      <w:r>
        <w:rPr>
          <w:sz w:val="20"/>
        </w:rPr>
        <w:t xml:space="preserve"> изложить в следующей редакции:</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hyperlink w:history="0" r:id="rId39" w:tooltip="Федеральный закон от 28.12.2010 N 403-ФЗ (ред. от 04.06.2014) &quot;О Следственном комитете Российской Федерации&quot; ------------ Недействующая редакция {КонсультантПлюс}">
        <w:r>
          <w:rPr>
            <w:sz w:val="20"/>
            <w:color w:val="0000ff"/>
          </w:rPr>
          <w:t xml:space="preserve">Статью 30.3</w:t>
        </w:r>
      </w:hyperlink>
      <w:r>
        <w:rPr>
          <w:sz w:val="20"/>
        </w:rP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дополнить частью 3.1 следующего содержания:</w:t>
      </w:r>
    </w:p>
    <w:p>
      <w:pPr>
        <w:pStyle w:val="0"/>
        <w:spacing w:before="200" w:line-rule="auto"/>
        <w:ind w:firstLine="540"/>
        <w:jc w:val="both"/>
      </w:pPr>
      <w:r>
        <w:rPr>
          <w:sz w:val="20"/>
        </w:rPr>
        <w:t xml:space="preserve">"3.1. Взыскание в виде замечания или выговора может быть применено к сотруднику Следственного комитета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p>
      <w:pPr>
        <w:pStyle w:val="0"/>
        <w:ind w:firstLine="540"/>
        <w:jc w:val="both"/>
      </w:pPr>
      <w:hyperlink w:history="0" r:id="rId40" w:tooltip="Федеральный закон от 07.02.2011 N 3-ФЗ (ред. от 14.10.2014) &quot;О полиции&quot; ------------ Недействующая редакция {КонсультантПлюс}">
        <w:r>
          <w:rPr>
            <w:sz w:val="20"/>
            <w:color w:val="0000ff"/>
          </w:rPr>
          <w:t xml:space="preserve">Пункт 14 части 1 статьи 27</w:t>
        </w:r>
      </w:hyperlink>
      <w:r>
        <w:rPr>
          <w:sz w:val="20"/>
        </w:rPr>
        <w:t xml:space="preserve"> Федерального закона от 7 февраля 2011 года N 3-ФЗ "О полиции" (Собрание законодательства Российской Федерации, 2011, N 7, ст. 900) изложить в следующий редакции:</w:t>
      </w:r>
    </w:p>
    <w:p>
      <w:pPr>
        <w:pStyle w:val="0"/>
        <w:spacing w:before="200" w:line-rule="auto"/>
        <w:ind w:firstLine="540"/>
        <w:jc w:val="both"/>
      </w:pPr>
      <w:r>
        <w:rPr>
          <w:sz w:val="20"/>
        </w:rPr>
        <w:t xml:space="preserve">"14)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Внести в Федеральный </w:t>
      </w:r>
      <w:hyperlink w:history="0" r:id="rId41"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19, ст. 2329; N 27, ст. 3477; N 48, ст. 6165; Российская газета, 2014, 5 декабря) следующие изменения:</w:t>
      </w:r>
    </w:p>
    <w:p>
      <w:pPr>
        <w:pStyle w:val="0"/>
        <w:spacing w:before="200" w:line-rule="auto"/>
        <w:ind w:firstLine="540"/>
        <w:jc w:val="both"/>
      </w:pPr>
      <w:r>
        <w:rPr>
          <w:sz w:val="20"/>
        </w:rPr>
        <w:t xml:space="preserve">1) </w:t>
      </w:r>
      <w:hyperlink w:history="0" r:id="rId42"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14 части 1 статьи 12</w:t>
        </w:r>
      </w:hyperlink>
      <w:r>
        <w:rPr>
          <w:sz w:val="20"/>
        </w:rPr>
        <w:t xml:space="preserve"> изложить в следующей редакции:</w:t>
      </w:r>
    </w:p>
    <w:p>
      <w:pPr>
        <w:pStyle w:val="0"/>
        <w:spacing w:before="200" w:line-rule="auto"/>
        <w:ind w:firstLine="540"/>
        <w:jc w:val="both"/>
      </w:pPr>
      <w:r>
        <w:rPr>
          <w:sz w:val="20"/>
        </w:rPr>
        <w:t xml:space="preserve">"14)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pPr>
        <w:pStyle w:val="0"/>
        <w:spacing w:before="200" w:line-rule="auto"/>
        <w:ind w:firstLine="540"/>
        <w:jc w:val="both"/>
      </w:pPr>
      <w:r>
        <w:rPr>
          <w:sz w:val="20"/>
        </w:rPr>
        <w:t xml:space="preserve">2) </w:t>
      </w:r>
      <w:hyperlink w:history="0" r:id="rId43"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15</w:t>
        </w:r>
      </w:hyperlink>
      <w:r>
        <w:rPr>
          <w:sz w:val="20"/>
        </w:rPr>
        <w:t xml:space="preserve"> и </w:t>
      </w:r>
      <w:hyperlink w:history="0" r:id="rId44"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13 части 2 статьи 49</w:t>
        </w:r>
      </w:hyperlink>
      <w:r>
        <w:rPr>
          <w:sz w:val="20"/>
        </w:rPr>
        <w:t xml:space="preserve"> признать утратившими силу;</w:t>
      </w:r>
    </w:p>
    <w:p>
      <w:pPr>
        <w:pStyle w:val="0"/>
        <w:spacing w:before="200" w:line-rule="auto"/>
        <w:ind w:firstLine="540"/>
        <w:jc w:val="both"/>
      </w:pPr>
      <w:r>
        <w:rPr>
          <w:sz w:val="20"/>
        </w:rPr>
        <w:t xml:space="preserve">3) </w:t>
      </w:r>
      <w:hyperlink w:history="0" r:id="rId45"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50.1 следующего содержания:</w:t>
      </w:r>
    </w:p>
    <w:p>
      <w:pPr>
        <w:pStyle w:val="0"/>
        <w:ind w:firstLine="540"/>
        <w:jc w:val="both"/>
      </w:pPr>
      <w:r>
        <w:rPr>
          <w:sz w:val="20"/>
        </w:rPr>
      </w:r>
    </w:p>
    <w:p>
      <w:pPr>
        <w:pStyle w:val="0"/>
        <w:ind w:firstLine="540"/>
        <w:jc w:val="both"/>
      </w:pPr>
      <w:r>
        <w:rPr>
          <w:sz w:val="20"/>
        </w:rPr>
        <w:t xml:space="preserve">"Статья 50.1.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pPr>
        <w:pStyle w:val="0"/>
        <w:ind w:firstLine="540"/>
        <w:jc w:val="both"/>
      </w:pPr>
      <w:r>
        <w:rPr>
          <w:sz w:val="20"/>
        </w:rPr>
      </w:r>
    </w:p>
    <w:p>
      <w:pPr>
        <w:pStyle w:val="0"/>
        <w:ind w:firstLine="540"/>
        <w:jc w:val="both"/>
      </w:pPr>
      <w:r>
        <w:rPr>
          <w:sz w:val="20"/>
        </w:rP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w:history="0" r:id="rId46"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50 настоящего Федерального закона.";</w:t>
      </w:r>
    </w:p>
    <w:p>
      <w:pPr>
        <w:pStyle w:val="0"/>
        <w:ind w:firstLine="540"/>
        <w:jc w:val="both"/>
      </w:pPr>
      <w:r>
        <w:rPr>
          <w:sz w:val="20"/>
        </w:rPr>
      </w:r>
    </w:p>
    <w:p>
      <w:pPr>
        <w:pStyle w:val="0"/>
        <w:ind w:firstLine="540"/>
        <w:jc w:val="both"/>
      </w:pPr>
      <w:r>
        <w:rPr>
          <w:sz w:val="20"/>
        </w:rPr>
        <w:t xml:space="preserve">4) </w:t>
      </w:r>
      <w:hyperlink w:history="0" r:id="rId47"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51.1 следующего содержания:</w:t>
      </w:r>
    </w:p>
    <w:p>
      <w:pPr>
        <w:pStyle w:val="0"/>
        <w:ind w:firstLine="540"/>
        <w:jc w:val="both"/>
      </w:pPr>
      <w:r>
        <w:rPr>
          <w:sz w:val="20"/>
        </w:rPr>
      </w:r>
    </w:p>
    <w:p>
      <w:pPr>
        <w:pStyle w:val="0"/>
        <w:ind w:firstLine="540"/>
        <w:jc w:val="both"/>
      </w:pPr>
      <w:r>
        <w:rPr>
          <w:sz w:val="20"/>
        </w:rPr>
        <w:t xml:space="preserve">"Статья 51.1. Порядок наложения на сотрудников органов внутренних дел взысканий за коррупционные правонарушения</w:t>
      </w:r>
    </w:p>
    <w:p>
      <w:pPr>
        <w:pStyle w:val="0"/>
        <w:ind w:firstLine="540"/>
        <w:jc w:val="both"/>
      </w:pPr>
      <w:r>
        <w:rPr>
          <w:sz w:val="20"/>
        </w:rPr>
      </w:r>
    </w:p>
    <w:p>
      <w:pPr>
        <w:pStyle w:val="0"/>
        <w:ind w:firstLine="540"/>
        <w:jc w:val="both"/>
      </w:pPr>
      <w:r>
        <w:rPr>
          <w:sz w:val="20"/>
        </w:rPr>
        <w:t xml:space="preserve">1. Взыскания, предусмотренные статьями 50.1 и 82.1 настоящего Федерального закона, налагаются в порядке, установленном законодательством Российской Федерации о службе в органах внутренних дел, с учетом особенностей, установленных настоящей статьей.</w:t>
      </w:r>
    </w:p>
    <w:p>
      <w:pPr>
        <w:pStyle w:val="0"/>
        <w:spacing w:before="200" w:line-rule="auto"/>
        <w:ind w:firstLine="540"/>
        <w:jc w:val="both"/>
      </w:pPr>
      <w:r>
        <w:rPr>
          <w:sz w:val="20"/>
        </w:rPr>
        <w:t xml:space="preserve">2. Взыскания, предусмотренные статьями 50.1 и 82.1 настоящего Федерального закона, налагаются на основании доклада о результатах проверки, проведенной подразделением по профилактике коррупционных и иных правонарушений кадрового подразделения федерального органа исполнительной власти в сфере внутренних дел, его территориального органа, подразделения,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pPr>
        <w:pStyle w:val="0"/>
        <w:spacing w:before="200" w:line-rule="auto"/>
        <w:ind w:firstLine="540"/>
        <w:jc w:val="both"/>
      </w:pPr>
      <w:r>
        <w:rPr>
          <w:sz w:val="20"/>
        </w:rPr>
        <w:t xml:space="preserve">3. При наложении взысканий, предусмотренных статьями 50.1 и 82.1 настоящего Федерального закона,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выполнения сотрудником органов внутренних дел своих служебных обязанностей.</w:t>
      </w:r>
    </w:p>
    <w:p>
      <w:pPr>
        <w:pStyle w:val="0"/>
        <w:spacing w:before="200" w:line-rule="auto"/>
        <w:ind w:firstLine="540"/>
        <w:jc w:val="both"/>
      </w:pPr>
      <w:r>
        <w:rPr>
          <w:sz w:val="20"/>
        </w:rPr>
        <w:t xml:space="preserve">4. Взыскание в виде замечания или выговора может быть наложено на сотрудника органов внутренних дел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(аттестационной комиссии).</w:t>
      </w:r>
    </w:p>
    <w:p>
      <w:pPr>
        <w:pStyle w:val="0"/>
        <w:spacing w:before="200" w:line-rule="auto"/>
        <w:ind w:firstLine="540"/>
        <w:jc w:val="both"/>
      </w:pPr>
      <w:r>
        <w:rPr>
          <w:sz w:val="20"/>
        </w:rPr>
        <w:t xml:space="preserve">5. Взыскания, предусмотренные статьями 50.1 и 82.1 настоящего Федерального закона, налагаются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наложено не позднее шести месяцев со дня поступления информации о совершении коррупционного правонарушения.</w:t>
      </w:r>
    </w:p>
    <w:p>
      <w:pPr>
        <w:pStyle w:val="0"/>
        <w:spacing w:before="200" w:line-rule="auto"/>
        <w:ind w:firstLine="540"/>
        <w:jc w:val="both"/>
      </w:pPr>
      <w:r>
        <w:rPr>
          <w:sz w:val="20"/>
        </w:rPr>
        <w:t xml:space="preserve">6. В акте о наложении на сотрудника органов внутренних дел взыскания в случае совершения им коррупционного правонарушения в качестве основания наложения взыскания указывается статья 50.1 или 82.1 настоящего Федерального закона.</w:t>
      </w:r>
    </w:p>
    <w:p>
      <w:pPr>
        <w:pStyle w:val="0"/>
        <w:spacing w:before="200" w:line-rule="auto"/>
        <w:ind w:firstLine="540"/>
        <w:jc w:val="both"/>
      </w:pPr>
      <w:r>
        <w:rPr>
          <w:sz w:val="20"/>
        </w:rPr>
        <w:t xml:space="preserve">7. Копия акта о наложении на сотрудника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наложении на сотрудника органов внутренних дел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pPr>
        <w:pStyle w:val="0"/>
        <w:spacing w:before="200" w:line-rule="auto"/>
        <w:ind w:firstLine="540"/>
        <w:jc w:val="both"/>
      </w:pPr>
      <w:r>
        <w:rPr>
          <w:sz w:val="20"/>
        </w:rPr>
        <w:t xml:space="preserve">8. Сотрудник органов внутренних дел вправе обжаловать взыскание в письменной форме в установленном порядке.</w:t>
      </w:r>
    </w:p>
    <w:p>
      <w:pPr>
        <w:pStyle w:val="0"/>
        <w:spacing w:before="200" w:line-rule="auto"/>
        <w:ind w:firstLine="540"/>
        <w:jc w:val="both"/>
      </w:pPr>
      <w:r>
        <w:rPr>
          <w:sz w:val="20"/>
        </w:rPr>
        <w:t xml:space="preserve">9. Если в течение одного года со дня наложения взыскания сотрудник органов внутренних дел не был подвергнут дисциплинарному взысканию, предусмотренному пунктом 1, 2, 3, 4 или 5 части 1 статьи 50 настоящего Федерального закона, или взысканию, предусмотренному статьей 50.1 настоящего Федерального закона, он считается не имеющим взыскания.";</w:t>
      </w:r>
    </w:p>
    <w:p>
      <w:pPr>
        <w:pStyle w:val="0"/>
        <w:ind w:firstLine="540"/>
        <w:jc w:val="both"/>
      </w:pPr>
      <w:r>
        <w:rPr>
          <w:sz w:val="20"/>
        </w:rPr>
      </w:r>
    </w:p>
    <w:p>
      <w:pPr>
        <w:pStyle w:val="0"/>
        <w:ind w:firstLine="540"/>
        <w:jc w:val="both"/>
      </w:pPr>
      <w:r>
        <w:rPr>
          <w:sz w:val="20"/>
        </w:rPr>
        <w:t xml:space="preserve">5) в </w:t>
      </w:r>
      <w:hyperlink w:history="0" r:id="rId48"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4 статьи 69</w:t>
        </w:r>
      </w:hyperlink>
      <w:r>
        <w:rPr>
          <w:sz w:val="20"/>
        </w:rPr>
        <w:t xml:space="preserve"> слова ", 20 или 22" заменить словами "или 20", слова "или 9" заменить словами ", 9 или 13";</w:t>
      </w:r>
    </w:p>
    <w:p>
      <w:pPr>
        <w:pStyle w:val="0"/>
        <w:spacing w:before="200" w:line-rule="auto"/>
        <w:ind w:firstLine="540"/>
        <w:jc w:val="both"/>
      </w:pPr>
      <w:r>
        <w:rPr>
          <w:sz w:val="20"/>
        </w:rPr>
        <w:t xml:space="preserve">6) в </w:t>
      </w:r>
      <w:hyperlink w:history="0" r:id="rId49"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14 статьи 76</w:t>
        </w:r>
      </w:hyperlink>
      <w:r>
        <w:rPr>
          <w:sz w:val="20"/>
        </w:rPr>
        <w:t xml:space="preserve"> слова ", 20 или 22" заменить словами "или 20", слова "или 9" заменить словами ", 9 или 13";</w:t>
      </w:r>
    </w:p>
    <w:p>
      <w:pPr>
        <w:pStyle w:val="0"/>
        <w:spacing w:before="200" w:line-rule="auto"/>
        <w:ind w:firstLine="540"/>
        <w:jc w:val="both"/>
      </w:pPr>
      <w:r>
        <w:rPr>
          <w:sz w:val="20"/>
        </w:rPr>
        <w:t xml:space="preserve">7) в </w:t>
      </w:r>
      <w:hyperlink w:history="0" r:id="rId50"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статье 82</w:t>
        </w:r>
      </w:hyperlink>
      <w:r>
        <w:rPr>
          <w:sz w:val="20"/>
        </w:rPr>
        <w:t xml:space="preserve">:</w:t>
      </w:r>
    </w:p>
    <w:p>
      <w:pPr>
        <w:pStyle w:val="0"/>
        <w:spacing w:before="200" w:line-rule="auto"/>
        <w:ind w:firstLine="540"/>
        <w:jc w:val="both"/>
      </w:pPr>
      <w:r>
        <w:rPr>
          <w:sz w:val="20"/>
        </w:rPr>
        <w:t xml:space="preserve">а) </w:t>
      </w:r>
      <w:hyperlink w:history="0" r:id="rId51"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22 части 2</w:t>
        </w:r>
      </w:hyperlink>
      <w:r>
        <w:rPr>
          <w:sz w:val="20"/>
        </w:rPr>
        <w:t xml:space="preserve"> признать утратившим силу;</w:t>
      </w:r>
    </w:p>
    <w:p>
      <w:pPr>
        <w:pStyle w:val="0"/>
        <w:spacing w:before="200" w:line-rule="auto"/>
        <w:ind w:firstLine="540"/>
        <w:jc w:val="both"/>
      </w:pPr>
      <w:r>
        <w:rPr>
          <w:sz w:val="20"/>
        </w:rPr>
        <w:t xml:space="preserve">б) </w:t>
      </w:r>
      <w:hyperlink w:history="0" r:id="rId52"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3</w:t>
        </w:r>
      </w:hyperlink>
      <w:r>
        <w:rPr>
          <w:sz w:val="20"/>
        </w:rPr>
        <w:t xml:space="preserve"> дополнить пунктом 13 следующего содержания:</w:t>
      </w:r>
    </w:p>
    <w:p>
      <w:pPr>
        <w:pStyle w:val="0"/>
        <w:spacing w:before="200" w:line-rule="auto"/>
        <w:ind w:firstLine="540"/>
        <w:jc w:val="both"/>
      </w:pPr>
      <w:r>
        <w:rPr>
          <w:sz w:val="20"/>
        </w:rPr>
        <w:t xml:space="preserve">"13) в связи с утратой доверия в случаях, предусмотренных статьей 82.1 настоящего Федерального закона.";</w:t>
      </w:r>
    </w:p>
    <w:p>
      <w:pPr>
        <w:pStyle w:val="0"/>
        <w:spacing w:before="200" w:line-rule="auto"/>
        <w:ind w:firstLine="540"/>
        <w:jc w:val="both"/>
      </w:pPr>
      <w:r>
        <w:rPr>
          <w:sz w:val="20"/>
        </w:rPr>
        <w:t xml:space="preserve">в) </w:t>
      </w:r>
      <w:hyperlink w:history="0" r:id="rId53"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w:t>
        </w:r>
      </w:hyperlink>
      <w:r>
        <w:rPr>
          <w:sz w:val="20"/>
        </w:rPr>
        <w:t xml:space="preserve"> признать утратившей силу;</w:t>
      </w:r>
    </w:p>
    <w:p>
      <w:pPr>
        <w:pStyle w:val="0"/>
        <w:spacing w:before="200" w:line-rule="auto"/>
        <w:ind w:firstLine="540"/>
        <w:jc w:val="both"/>
      </w:pPr>
      <w:r>
        <w:rPr>
          <w:sz w:val="20"/>
        </w:rPr>
        <w:t xml:space="preserve">г) в </w:t>
      </w:r>
      <w:hyperlink w:history="0" r:id="rId54"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части 6</w:t>
        </w:r>
      </w:hyperlink>
      <w:r>
        <w:rPr>
          <w:sz w:val="20"/>
        </w:rPr>
        <w:t xml:space="preserve"> слова "пунктом 5, 6, 7, 10, 13, 14, 15, 20 или 22 части 2 настоящей статьи" заменить словами "пунктом 5, 6, 7, 10, 13, 14, 15 или 20 части 2 настоящей статьи";</w:t>
      </w:r>
    </w:p>
    <w:p>
      <w:pPr>
        <w:pStyle w:val="0"/>
        <w:spacing w:before="200" w:line-rule="auto"/>
        <w:ind w:firstLine="540"/>
        <w:jc w:val="both"/>
      </w:pPr>
      <w:r>
        <w:rPr>
          <w:sz w:val="20"/>
        </w:rPr>
        <w:t xml:space="preserve">8) </w:t>
      </w:r>
      <w:hyperlink w:history="0" r:id="rId55" w:tooltip="Федеральный закон от 30.11.2011 N 342-ФЗ (ред. от 25.11.2013) &quot;О службе в органах внутренних дел Российской Федерации и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дополнить</w:t>
        </w:r>
      </w:hyperlink>
      <w:r>
        <w:rPr>
          <w:sz w:val="20"/>
        </w:rPr>
        <w:t xml:space="preserve"> статьей 82.1 следующего содержания:</w:t>
      </w:r>
    </w:p>
    <w:p>
      <w:pPr>
        <w:pStyle w:val="0"/>
        <w:ind w:firstLine="540"/>
        <w:jc w:val="both"/>
      </w:pPr>
      <w:r>
        <w:rPr>
          <w:sz w:val="20"/>
        </w:rPr>
      </w:r>
    </w:p>
    <w:p>
      <w:pPr>
        <w:pStyle w:val="0"/>
        <w:ind w:firstLine="540"/>
        <w:jc w:val="both"/>
      </w:pPr>
      <w:r>
        <w:rPr>
          <w:sz w:val="20"/>
        </w:rPr>
        <w:t xml:space="preserve">"Статья 82.1. Увольнение в связи с утратой доверия</w:t>
      </w:r>
    </w:p>
    <w:p>
      <w:pPr>
        <w:pStyle w:val="0"/>
        <w:ind w:firstLine="540"/>
        <w:jc w:val="both"/>
      </w:pPr>
      <w:r>
        <w:rPr>
          <w:sz w:val="20"/>
        </w:rPr>
      </w:r>
    </w:p>
    <w:p>
      <w:pPr>
        <w:pStyle w:val="0"/>
        <w:ind w:firstLine="540"/>
        <w:jc w:val="both"/>
      </w:pPr>
      <w:r>
        <w:rPr>
          <w:sz w:val="20"/>
        </w:rPr>
        <w:t xml:space="preserve">1. Сотрудник органов внутренних дел подлежит увольнению в связи с утратой доверия в случае:</w:t>
      </w:r>
    </w:p>
    <w:p>
      <w:pPr>
        <w:pStyle w:val="0"/>
        <w:spacing w:before="200" w:line-rule="auto"/>
        <w:ind w:firstLine="540"/>
        <w:jc w:val="both"/>
      </w:pPr>
      <w:r>
        <w:rPr>
          <w:sz w:val="20"/>
        </w:rPr>
        <w:t xml:space="preserve">1) непринятия сотрудником органов внутренних дел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2) непредставления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spacing w:before="200" w:line-rule="auto"/>
        <w:ind w:firstLine="540"/>
        <w:jc w:val="both"/>
      </w:pPr>
      <w:r>
        <w:rPr>
          <w:sz w:val="20"/>
        </w:rPr>
        <w:t xml:space="preserve">3)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сотрудником органов внутренних дел предпринимательской деятельности;</w:t>
      </w:r>
    </w:p>
    <w:p>
      <w:pPr>
        <w:pStyle w:val="0"/>
        <w:spacing w:before="200" w:line-rule="auto"/>
        <w:ind w:firstLine="540"/>
        <w:jc w:val="both"/>
      </w:pPr>
      <w:r>
        <w:rPr>
          <w:sz w:val="20"/>
        </w:rPr>
        <w:t xml:space="preserve">5)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6) нарушения сотрудником органов внутренних дел, его супругой (супругом) и несовершеннолетними детьми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Сотрудник органов внутренних дел, замещающий должность руководителя (начальника),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в случае непринятия мер по предотвращению и (или) урегулированию конфликта интересов.".</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Внести в Федеральный </w:t>
      </w:r>
      <w:hyperlink w:history="0" r:id="rId56"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закон</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следующие изменения:</w:t>
      </w:r>
    </w:p>
    <w:p>
      <w:pPr>
        <w:pStyle w:val="0"/>
        <w:spacing w:before="200" w:line-rule="auto"/>
        <w:ind w:firstLine="540"/>
        <w:jc w:val="both"/>
      </w:pPr>
      <w:r>
        <w:rPr>
          <w:sz w:val="20"/>
        </w:rPr>
        <w:t xml:space="preserve">1) </w:t>
      </w:r>
      <w:hyperlink w:history="0" r:id="rId57"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статью 1</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0"/>
        <w:ind w:firstLine="540"/>
        <w:jc w:val="both"/>
      </w:pPr>
      <w:r>
        <w:rPr>
          <w:sz w:val="20"/>
        </w:rPr>
        <w:t xml:space="preserve">2) в </w:t>
      </w:r>
      <w:hyperlink w:history="0" r:id="rId58"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пункте 1 части 1 статьи 2</w:t>
        </w:r>
      </w:hyperlink>
      <w:r>
        <w:rPr>
          <w:sz w:val="20"/>
        </w:rPr>
        <w:t xml:space="preserve">:</w:t>
      </w:r>
    </w:p>
    <w:p>
      <w:pPr>
        <w:pStyle w:val="0"/>
        <w:spacing w:before="200" w:line-rule="auto"/>
        <w:ind w:firstLine="540"/>
        <w:jc w:val="both"/>
      </w:pPr>
      <w:r>
        <w:rPr>
          <w:sz w:val="20"/>
        </w:rPr>
        <w:t xml:space="preserve">а) </w:t>
      </w:r>
      <w:hyperlink w:history="0" r:id="rId59"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"д"</w:t>
        </w:r>
      </w:hyperlink>
      <w:r>
        <w:rPr>
          <w:sz w:val="20"/>
        </w:rPr>
        <w:t xml:space="preserve"> изложить в следующей редакции:</w:t>
      </w:r>
    </w:p>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б) </w:t>
      </w:r>
      <w:hyperlink w:history="0" r:id="rId60"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"е"</w:t>
        </w:r>
      </w:hyperlink>
      <w:r>
        <w:rPr>
          <w:sz w:val="20"/>
        </w:rPr>
        <w:t xml:space="preserve"> изложить в следующей редакции:</w:t>
      </w:r>
    </w:p>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в) </w:t>
      </w:r>
      <w:hyperlink w:history="0" r:id="rId61"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"ж"</w:t>
        </w:r>
      </w:hyperlink>
      <w:r>
        <w:rPr>
          <w:sz w:val="20"/>
        </w:rPr>
        <w:t xml:space="preserve"> изложить в следующей редакции:</w:t>
      </w:r>
    </w:p>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г) </w:t>
      </w:r>
      <w:hyperlink w:history="0" r:id="rId62"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"з"</w:t>
        </w:r>
      </w:hyperlink>
      <w:r>
        <w:rPr>
          <w:sz w:val="20"/>
        </w:rPr>
        <w:t xml:space="preserve"> изложить в следующей редакции:</w:t>
      </w:r>
    </w:p>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д) </w:t>
      </w:r>
      <w:hyperlink w:history="0" r:id="rId63"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"и"</w:t>
        </w:r>
      </w:hyperlink>
      <w:r>
        <w:rPr>
          <w:sz w:val="20"/>
        </w:rPr>
        <w:t xml:space="preserve"> изложить в следующей редакции:</w:t>
      </w:r>
    </w:p>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е) </w:t>
      </w:r>
      <w:hyperlink w:history="0" r:id="rId64"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"к"</w:t>
        </w:r>
      </w:hyperlink>
      <w:r>
        <w:rPr>
          <w:sz w:val="20"/>
        </w:rPr>
        <w:t xml:space="preserve"> изложить в следующей редакции:</w:t>
      </w:r>
    </w:p>
    <w:p>
      <w:pPr>
        <w:pStyle w:val="0"/>
        <w:spacing w:before="200" w:line-rule="auto"/>
        <w:ind w:firstLine="540"/>
        <w:jc w:val="both"/>
      </w:pPr>
      <w:r>
        <w:rPr>
          <w:sz w:val="20"/>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ж) </w:t>
      </w:r>
      <w:hyperlink w:history="0" r:id="rId65"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"л"</w:t>
        </w:r>
      </w:hyperlink>
      <w:r>
        <w:rPr>
          <w:sz w:val="20"/>
        </w:rPr>
        <w:t xml:space="preserve"> изложить в следующей редакции:</w:t>
      </w:r>
    </w:p>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з) </w:t>
      </w:r>
      <w:hyperlink w:history="0" r:id="rId66"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"м"</w:t>
        </w:r>
      </w:hyperlink>
      <w:r>
        <w:rPr>
          <w:sz w:val="20"/>
        </w:rPr>
        <w:t xml:space="preserve"> изложить в следующей редакции:</w:t>
      </w:r>
    </w:p>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3) </w:t>
      </w:r>
      <w:hyperlink w:history="0" r:id="rId67"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статью 3</w:t>
        </w:r>
      </w:hyperlink>
      <w:r>
        <w:rPr>
          <w:sz w:val="20"/>
        </w:rPr>
        <w:t xml:space="preserve"> изложить в следующей редакции:</w:t>
      </w:r>
    </w:p>
    <w:p>
      <w:pPr>
        <w:pStyle w:val="0"/>
        <w:ind w:firstLine="540"/>
        <w:jc w:val="both"/>
      </w:pPr>
      <w:r>
        <w:rPr>
          <w:sz w:val="20"/>
        </w:rPr>
      </w:r>
    </w:p>
    <w:p>
      <w:pPr>
        <w:pStyle w:val="0"/>
        <w:ind w:firstLine="540"/>
        <w:jc w:val="both"/>
      </w:pPr>
      <w:r>
        <w:rPr>
          <w:sz w:val="20"/>
        </w:rPr>
        <w:t xml:space="preserve">"Статья 3</w:t>
      </w:r>
    </w:p>
    <w:p>
      <w:pPr>
        <w:pStyle w:val="0"/>
        <w:ind w:firstLine="540"/>
        <w:jc w:val="both"/>
      </w:pPr>
      <w:r>
        <w:rPr>
          <w:sz w:val="20"/>
        </w:rPr>
      </w:r>
    </w:p>
    <w:p>
      <w:pPr>
        <w:pStyle w:val="0"/>
        <w:ind w:firstLine="540"/>
        <w:jc w:val="both"/>
      </w:pPr>
      <w:r>
        <w:rPr>
          <w:sz w:val="20"/>
        </w:rPr>
        <w:t xml:space="preserve">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spacing w:before="200" w:line-rule="auto"/>
        <w:ind w:firstLine="540"/>
        <w:jc w:val="both"/>
      </w:pPr>
      <w:r>
        <w:rPr>
          <w:sz w:val="20"/>
        </w:rP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ind w:firstLine="540"/>
        <w:jc w:val="both"/>
      </w:pPr>
      <w:r>
        <w:rPr>
          <w:sz w:val="20"/>
        </w:rPr>
      </w:r>
    </w:p>
    <w:p>
      <w:pPr>
        <w:pStyle w:val="0"/>
        <w:ind w:firstLine="540"/>
        <w:jc w:val="both"/>
      </w:pPr>
      <w:r>
        <w:rPr>
          <w:sz w:val="20"/>
        </w:rPr>
        <w:t xml:space="preserve">4) в </w:t>
      </w:r>
      <w:hyperlink w:history="0" r:id="rId68"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69"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абзац первый части 1</w:t>
        </w:r>
      </w:hyperlink>
      <w:r>
        <w:rPr>
          <w:sz w:val="20"/>
        </w:rPr>
        <w:t xml:space="preserve"> изложить в следующей редакции:</w:t>
      </w:r>
    </w:p>
    <w:p>
      <w:pPr>
        <w:pStyle w:val="0"/>
        <w:spacing w:before="200" w:line-rule="auto"/>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spacing w:before="200" w:line-rule="auto"/>
        <w:ind w:firstLine="540"/>
        <w:jc w:val="both"/>
      </w:pPr>
      <w:r>
        <w:rPr>
          <w:sz w:val="20"/>
        </w:rPr>
        <w:t xml:space="preserve">б) </w:t>
      </w:r>
      <w:hyperlink w:history="0" r:id="rId70"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подпункт "а" пункта 1 части 4</w:t>
        </w:r>
      </w:hyperlink>
      <w:r>
        <w:rPr>
          <w:sz w:val="20"/>
        </w:rPr>
        <w:t xml:space="preserve"> изложить в следующей редакции:</w:t>
      </w:r>
    </w:p>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spacing w:before="200" w:line-rule="auto"/>
        <w:ind w:firstLine="540"/>
        <w:jc w:val="both"/>
      </w:pPr>
      <w:r>
        <w:rPr>
          <w:sz w:val="20"/>
        </w:rPr>
        <w:t xml:space="preserve">5) </w:t>
      </w:r>
      <w:hyperlink w:history="0" r:id="rId71" w:tooltip="Федеральный закон от 03.12.2012 N 230-ФЗ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часть 4 статьи 8</w:t>
        </w:r>
      </w:hyperlink>
      <w:r>
        <w:rPr>
          <w:sz w:val="20"/>
        </w:rPr>
        <w:t xml:space="preserve"> изложить в следующей редакции: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r>
    </w:p>
    <w:p>
      <w:pPr>
        <w:pStyle w:val="0"/>
        <w:ind w:firstLine="540"/>
        <w:jc w:val="both"/>
      </w:pPr>
      <w:r>
        <w:rPr>
          <w:sz w:val="20"/>
        </w:rPr>
        <w:t xml:space="preserve">Внести в Федеральный </w:t>
      </w:r>
      <w:hyperlink w:history="0" r:id="rId72"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закон</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следующие изменения:</w:t>
      </w:r>
    </w:p>
    <w:p>
      <w:pPr>
        <w:pStyle w:val="0"/>
        <w:spacing w:before="200" w:line-rule="auto"/>
        <w:ind w:firstLine="540"/>
        <w:jc w:val="both"/>
      </w:pPr>
      <w:r>
        <w:rPr>
          <w:sz w:val="20"/>
        </w:rPr>
        <w:t xml:space="preserve">1) </w:t>
      </w:r>
      <w:hyperlink w:history="0" r:id="rId73"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статью 1</w:t>
        </w:r>
      </w:hyperlink>
      <w:r>
        <w:rPr>
          <w:sz w:val="20"/>
        </w:rPr>
        <w:t xml:space="preserve"> после слов "суверенитета и национальной безопасности Российской Федерации," дополнить словами "и (или) участвующим в подготовке таких решений,";</w:t>
      </w:r>
    </w:p>
    <w:p>
      <w:pPr>
        <w:pStyle w:val="0"/>
        <w:spacing w:before="200" w:line-rule="auto"/>
        <w:ind w:firstLine="540"/>
        <w:jc w:val="both"/>
      </w:pPr>
      <w:r>
        <w:rPr>
          <w:sz w:val="20"/>
        </w:rPr>
        <w:t xml:space="preserve">2) в </w:t>
      </w:r>
      <w:hyperlink w:history="0" r:id="rId74"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в </w:t>
      </w:r>
      <w:hyperlink w:history="0" r:id="rId75"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76"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пункт 1</w:t>
        </w:r>
      </w:hyperlink>
      <w:r>
        <w:rPr>
          <w:sz w:val="20"/>
        </w:rPr>
        <w:t xml:space="preserve"> дополнить подпунктом "и" следующего содержания:</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pPr>
        <w:pStyle w:val="0"/>
        <w:spacing w:before="200" w:line-rule="auto"/>
        <w:ind w:firstLine="540"/>
        <w:jc w:val="both"/>
      </w:pPr>
      <w:hyperlink w:history="0" r:id="rId77"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пункт 2</w:t>
        </w:r>
      </w:hyperlink>
      <w:r>
        <w:rPr>
          <w:sz w:val="20"/>
        </w:rPr>
        <w:t xml:space="preserve"> изложить в следующей редакции:</w:t>
      </w:r>
    </w:p>
    <w:p>
      <w:pPr>
        <w:pStyle w:val="0"/>
        <w:spacing w:before="200" w:line-rule="auto"/>
        <w:ind w:firstLine="540"/>
        <w:jc w:val="both"/>
      </w:pPr>
      <w:r>
        <w:rPr>
          <w:sz w:val="20"/>
        </w:rPr>
        <w:t xml:space="preserve">"2) супругам и несовершеннолетним детям лиц, указанных в подпунктах "а" - "з" пункта 1 настоящей части;";</w:t>
      </w:r>
    </w:p>
    <w:p>
      <w:pPr>
        <w:pStyle w:val="0"/>
        <w:spacing w:before="200" w:line-rule="auto"/>
        <w:ind w:firstLine="540"/>
        <w:jc w:val="both"/>
      </w:pPr>
      <w:r>
        <w:rPr>
          <w:sz w:val="20"/>
        </w:rPr>
        <w:t xml:space="preserve">б) </w:t>
      </w:r>
      <w:hyperlink w:history="0" r:id="rId78"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часть 3</w:t>
        </w:r>
      </w:hyperlink>
      <w:r>
        <w:rPr>
          <w:sz w:val="20"/>
        </w:rPr>
        <w:t xml:space="preserve"> изложить в следующей редакции:</w:t>
      </w:r>
    </w:p>
    <w:p>
      <w:pPr>
        <w:pStyle w:val="0"/>
        <w:spacing w:before="200" w:line-rule="auto"/>
        <w:ind w:firstLine="540"/>
        <w:jc w:val="both"/>
      </w:pPr>
      <w:r>
        <w:rPr>
          <w:sz w:val="20"/>
        </w:rP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spacing w:before="200" w:line-rule="auto"/>
        <w:ind w:firstLine="540"/>
        <w:jc w:val="both"/>
      </w:pPr>
      <w:r>
        <w:rPr>
          <w:sz w:val="20"/>
        </w:rPr>
        <w:t xml:space="preserve">3) </w:t>
      </w:r>
      <w:hyperlink w:history="0" r:id="rId79"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часть 2 статьи 3</w:t>
        </w:r>
      </w:hyperlink>
      <w:r>
        <w:rPr>
          <w:sz w:val="20"/>
        </w:rPr>
        <w:t xml:space="preserve"> изложить в следующей редакции:</w:t>
      </w:r>
    </w:p>
    <w:p>
      <w:pPr>
        <w:pStyle w:val="0"/>
        <w:spacing w:before="200" w:line-rule="auto"/>
        <w:ind w:firstLine="540"/>
        <w:jc w:val="both"/>
      </w:pPr>
      <w:r>
        <w:rPr>
          <w:sz w:val="20"/>
        </w:rPr>
        <w:t xml:space="preserve">"2. В случае, если лица, указанные в части 1 статьи 2 настоящего Федерального закона, не могут выполнить требования, предусмотренные частью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части 1 статьи 2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pPr>
        <w:pStyle w:val="0"/>
        <w:spacing w:before="200" w:line-rule="auto"/>
        <w:ind w:firstLine="540"/>
        <w:jc w:val="both"/>
      </w:pPr>
      <w:r>
        <w:rPr>
          <w:sz w:val="20"/>
        </w:rPr>
        <w:t xml:space="preserve">4) </w:t>
      </w:r>
      <w:hyperlink w:history="0" r:id="rId80" w:tooltip="Федеральный закон от 07.05.2013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часть 3 статьи 4</w:t>
        </w:r>
      </w:hyperlink>
      <w:r>
        <w:rPr>
          <w:sz w:val="20"/>
        </w:rPr>
        <w:t xml:space="preserve"> изложить в следующей редакции:</w:t>
      </w:r>
    </w:p>
    <w:p>
      <w:pPr>
        <w:pStyle w:val="0"/>
        <w:spacing w:before="200" w:line-rule="auto"/>
        <w:ind w:firstLine="540"/>
        <w:jc w:val="both"/>
      </w:pPr>
      <w:r>
        <w:rPr>
          <w:sz w:val="20"/>
        </w:rPr>
        <w:t xml:space="preserve">"3. Лица, указанные в части 1 статьи 2 настоящего Федерального закона, обязаны в течение трех месяцев со дня замещения (занятия) гражданином должности, указанной в пункте 1 части 1 статьи 2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81" w:tooltip="Федеральный закон от 18.10.2007 N 230-ФЗ (ред. от 27.05.2014)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абзац третий пункта 18 статьи 26</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 </w:t>
      </w:r>
      <w:hyperlink w:history="0" r:id="rId82" w:tooltip="Федеральный закон от 25.12.2008 N 274-ФЗ (ред. от 05.04.2013)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 ------------ Недействующая редакция {КонсультантПлюс}">
        <w:r>
          <w:rPr>
            <w:sz w:val="20"/>
            <w:color w:val="0000ff"/>
          </w:rPr>
          <w:t xml:space="preserve">пункт 12 статьи 1</w:t>
        </w:r>
      </w:hyperlink>
      <w:r>
        <w:rPr>
          <w:sz w:val="20"/>
        </w:rPr>
        <w:t xml:space="preserve"> Федерального закона от 25 декабря 2008 года N 274-ФЗ "О внесении изменений в отдельные законодательные акты Российской Федерации в связи с принятием Федерального закона "О противодействии коррупции" (Собрание законодательства Российской Федерации, 2008, N 52, ст. 6229) в части дополнения приложениями 1 - 4;</w:t>
      </w:r>
    </w:p>
    <w:p>
      <w:pPr>
        <w:pStyle w:val="0"/>
        <w:spacing w:before="200" w:line-rule="auto"/>
        <w:ind w:firstLine="540"/>
        <w:jc w:val="both"/>
      </w:pPr>
      <w:r>
        <w:rPr>
          <w:sz w:val="20"/>
        </w:rPr>
        <w:t xml:space="preserve">3) </w:t>
      </w:r>
      <w:hyperlink w:history="0" r:id="rId83"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пункты 2</w:t>
        </w:r>
      </w:hyperlink>
      <w:r>
        <w:rPr>
          <w:sz w:val="20"/>
        </w:rPr>
        <w:t xml:space="preserve"> и </w:t>
      </w:r>
      <w:hyperlink w:history="0" r:id="rId84" w:tooltip="Федеральный закон от 03.12.2012 N 231-ФЗ (ред. от 05.04.2013)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 Недействующая редакция {КонсультантПлюс}">
        <w:r>
          <w:rPr>
            <w:sz w:val="20"/>
            <w:color w:val="0000ff"/>
          </w:rPr>
          <w:t xml:space="preserve">3 статьи 20</w:t>
        </w:r>
      </w:hyperlink>
      <w:r>
        <w:rPr>
          <w:sz w:val="20"/>
        </w:rPr>
        <w:t xml:space="preserve"> Федерального закона от 3 декабря 2012 года N 231-ФЗ "О внесении изменений в отдельные законодательные акты Российской Федерации в связи с принятием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6954);</w:t>
      </w:r>
    </w:p>
    <w:p>
      <w:pPr>
        <w:pStyle w:val="0"/>
        <w:spacing w:before="200" w:line-rule="auto"/>
        <w:ind w:firstLine="540"/>
        <w:jc w:val="both"/>
      </w:pPr>
      <w:r>
        <w:rPr>
          <w:sz w:val="20"/>
        </w:rPr>
        <w:t xml:space="preserve">4) </w:t>
      </w:r>
      <w:hyperlink w:history="0" r:id="rId85" w:tooltip="Федеральный закон от 07.05.2013 N 102-ФЗ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 Недействующая редакция {КонсультантПлюс}">
        <w:r>
          <w:rPr>
            <w:sz w:val="20"/>
            <w:color w:val="0000ff"/>
          </w:rPr>
          <w:t xml:space="preserve">статью 20</w:t>
        </w:r>
      </w:hyperlink>
      <w:r>
        <w:rPr>
          <w:sz w:val="20"/>
        </w:rPr>
        <w:t xml:space="preserve"> Федерального закона от 7 мая 2013 года N 102-ФЗ "О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2329).</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с 1 января 2015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22 декабря 2014 года</w:t>
      </w:r>
    </w:p>
    <w:p>
      <w:pPr>
        <w:pStyle w:val="0"/>
        <w:spacing w:before="200" w:line-rule="auto"/>
      </w:pPr>
      <w:r>
        <w:rPr>
          <w:sz w:val="20"/>
        </w:rPr>
        <w:t xml:space="preserve">N 431-ФЗ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22.12.2014 N 431-ФЗ</w:t>
            <w:br/>
            <w:t>"О внесении изменений в отдельные законодательные акты Российской Федерации по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26.12.2023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72558" TargetMode = "External"/>
	<Relationship Id="rId8" Type="http://schemas.openxmlformats.org/officeDocument/2006/relationships/hyperlink" Target="https://login.consultant.ru/link/?req=doc&amp;base=LAW&amp;n=172558&amp;dst=100347" TargetMode = "External"/>
	<Relationship Id="rId9" Type="http://schemas.openxmlformats.org/officeDocument/2006/relationships/hyperlink" Target="https://login.consultant.ru/link/?req=doc&amp;base=LAW&amp;n=172558&amp;dst=100368" TargetMode = "External"/>
	<Relationship Id="rId10" Type="http://schemas.openxmlformats.org/officeDocument/2006/relationships/hyperlink" Target="https://login.consultant.ru/link/?req=doc&amp;base=LAW&amp;n=172558&amp;dst=100385" TargetMode = "External"/>
	<Relationship Id="rId11" Type="http://schemas.openxmlformats.org/officeDocument/2006/relationships/hyperlink" Target="https://login.consultant.ru/link/?req=doc&amp;base=LAW&amp;n=172558&amp;dst=100796" TargetMode = "External"/>
	<Relationship Id="rId12" Type="http://schemas.openxmlformats.org/officeDocument/2006/relationships/hyperlink" Target="https://login.consultant.ru/link/?req=doc&amp;base=LAW&amp;n=154771&amp;dst=53" TargetMode = "External"/>
	<Relationship Id="rId13" Type="http://schemas.openxmlformats.org/officeDocument/2006/relationships/hyperlink" Target="https://login.consultant.ru/link/?req=doc&amp;base=LAW&amp;n=171609&amp;dst=351" TargetMode = "External"/>
	<Relationship Id="rId14" Type="http://schemas.openxmlformats.org/officeDocument/2006/relationships/hyperlink" Target="https://login.consultant.ru/link/?req=doc&amp;base=LAW&amp;n=169814&amp;dst=113" TargetMode = "External"/>
	<Relationship Id="rId15" Type="http://schemas.openxmlformats.org/officeDocument/2006/relationships/hyperlink" Target="https://login.consultant.ru/link/?req=doc&amp;base=LAW&amp;n=169814&amp;dst=114" TargetMode = "External"/>
	<Relationship Id="rId16" Type="http://schemas.openxmlformats.org/officeDocument/2006/relationships/hyperlink" Target="https://login.consultant.ru/link/?req=doc&amp;base=LAW&amp;n=169814&amp;dst=551" TargetMode = "External"/>
	<Relationship Id="rId17" Type="http://schemas.openxmlformats.org/officeDocument/2006/relationships/hyperlink" Target="https://login.consultant.ru/link/?req=doc&amp;base=LAW&amp;n=161253" TargetMode = "External"/>
	<Relationship Id="rId18" Type="http://schemas.openxmlformats.org/officeDocument/2006/relationships/hyperlink" Target="https://login.consultant.ru/link/?req=doc&amp;base=LAW&amp;n=161253&amp;dst=100155" TargetMode = "External"/>
	<Relationship Id="rId19" Type="http://schemas.openxmlformats.org/officeDocument/2006/relationships/hyperlink" Target="https://login.consultant.ru/link/?req=doc&amp;base=LAW&amp;n=161253&amp;dst=100156" TargetMode = "External"/>
	<Relationship Id="rId20" Type="http://schemas.openxmlformats.org/officeDocument/2006/relationships/hyperlink" Target="https://login.consultant.ru/link/?req=doc&amp;base=LAW&amp;n=161253&amp;dst=100161" TargetMode = "External"/>
	<Relationship Id="rId21" Type="http://schemas.openxmlformats.org/officeDocument/2006/relationships/hyperlink" Target="https://login.consultant.ru/link/?req=doc&amp;base=LAW&amp;n=161253&amp;dst=100821" TargetMode = "External"/>
	<Relationship Id="rId22" Type="http://schemas.openxmlformats.org/officeDocument/2006/relationships/hyperlink" Target="https://login.consultant.ru/link/?req=doc&amp;base=LAW&amp;n=161253&amp;dst=67" TargetMode = "External"/>
	<Relationship Id="rId23" Type="http://schemas.openxmlformats.org/officeDocument/2006/relationships/hyperlink" Target="https://login.consultant.ru/link/?req=doc&amp;base=LAW&amp;n=159779&amp;dst=100105" TargetMode = "External"/>
	<Relationship Id="rId24" Type="http://schemas.openxmlformats.org/officeDocument/2006/relationships/hyperlink" Target="https://login.consultant.ru/link/?req=doc&amp;base=LAW&amp;n=159779&amp;dst=100106" TargetMode = "External"/>
	<Relationship Id="rId25" Type="http://schemas.openxmlformats.org/officeDocument/2006/relationships/hyperlink" Target="https://login.consultant.ru/link/?req=doc&amp;base=LAW&amp;n=159779&amp;dst=100111" TargetMode = "External"/>
	<Relationship Id="rId26" Type="http://schemas.openxmlformats.org/officeDocument/2006/relationships/hyperlink" Target="https://login.consultant.ru/link/?req=doc&amp;base=LAW&amp;n=156929" TargetMode = "External"/>
	<Relationship Id="rId27" Type="http://schemas.openxmlformats.org/officeDocument/2006/relationships/hyperlink" Target="https://login.consultant.ru/link/?req=doc&amp;base=LAW&amp;n=156929&amp;dst=99" TargetMode = "External"/>
	<Relationship Id="rId28" Type="http://schemas.openxmlformats.org/officeDocument/2006/relationships/hyperlink" Target="https://login.consultant.ru/link/?req=doc&amp;base=LAW&amp;n=156929&amp;dst=100" TargetMode = "External"/>
	<Relationship Id="rId29" Type="http://schemas.openxmlformats.org/officeDocument/2006/relationships/hyperlink" Target="https://login.consultant.ru/link/?req=doc&amp;base=LAW&amp;n=156929&amp;dst=101" TargetMode = "External"/>
	<Relationship Id="rId30" Type="http://schemas.openxmlformats.org/officeDocument/2006/relationships/hyperlink" Target="https://login.consultant.ru/link/?req=doc&amp;base=LAW&amp;n=156929&amp;dst=110" TargetMode = "External"/>
	<Relationship Id="rId31" Type="http://schemas.openxmlformats.org/officeDocument/2006/relationships/hyperlink" Target="https://login.consultant.ru/link/?req=doc&amp;base=LAW&amp;n=156929&amp;dst=112" TargetMode = "External"/>
	<Relationship Id="rId32" Type="http://schemas.openxmlformats.org/officeDocument/2006/relationships/hyperlink" Target="https://login.consultant.ru/link/?req=doc&amp;base=LAW&amp;n=156929&amp;dst=12" TargetMode = "External"/>
	<Relationship Id="rId33" Type="http://schemas.openxmlformats.org/officeDocument/2006/relationships/hyperlink" Target="https://login.consultant.ru/link/?req=doc&amp;base=LAW&amp;n=156929&amp;dst=13" TargetMode = "External"/>
	<Relationship Id="rId34" Type="http://schemas.openxmlformats.org/officeDocument/2006/relationships/hyperlink" Target="https://login.consultant.ru/link/?req=doc&amp;base=LAW&amp;n=156929&amp;dst=12" TargetMode = "External"/>
	<Relationship Id="rId35" Type="http://schemas.openxmlformats.org/officeDocument/2006/relationships/hyperlink" Target="https://login.consultant.ru/link/?req=doc&amp;base=LAW&amp;n=156929&amp;dst=12" TargetMode = "External"/>
	<Relationship Id="rId36" Type="http://schemas.openxmlformats.org/officeDocument/2006/relationships/hyperlink" Target="https://login.consultant.ru/link/?req=doc&amp;base=LAW&amp;n=156929&amp;dst=100121" TargetMode = "External"/>
	<Relationship Id="rId37" Type="http://schemas.openxmlformats.org/officeDocument/2006/relationships/hyperlink" Target="https://login.consultant.ru/link/?req=doc&amp;base=LAW&amp;n=156929&amp;dst=81" TargetMode = "External"/>
	<Relationship Id="rId38" Type="http://schemas.openxmlformats.org/officeDocument/2006/relationships/hyperlink" Target="https://login.consultant.ru/link/?req=doc&amp;base=LAW&amp;n=156929&amp;dst=40" TargetMode = "External"/>
	<Relationship Id="rId39" Type="http://schemas.openxmlformats.org/officeDocument/2006/relationships/hyperlink" Target="https://login.consultant.ru/link/?req=doc&amp;base=LAW&amp;n=163970&amp;dst=16" TargetMode = "External"/>
	<Relationship Id="rId40" Type="http://schemas.openxmlformats.org/officeDocument/2006/relationships/hyperlink" Target="https://login.consultant.ru/link/?req=doc&amp;base=LAW&amp;n=169805&amp;dst=100395" TargetMode = "External"/>
	<Relationship Id="rId41" Type="http://schemas.openxmlformats.org/officeDocument/2006/relationships/hyperlink" Target="https://login.consultant.ru/link/?req=doc&amp;base=LAW&amp;n=154787" TargetMode = "External"/>
	<Relationship Id="rId42" Type="http://schemas.openxmlformats.org/officeDocument/2006/relationships/hyperlink" Target="https://login.consultant.ru/link/?req=doc&amp;base=LAW&amp;n=154787&amp;dst=100162" TargetMode = "External"/>
	<Relationship Id="rId43" Type="http://schemas.openxmlformats.org/officeDocument/2006/relationships/hyperlink" Target="https://login.consultant.ru/link/?req=doc&amp;base=LAW&amp;n=154787&amp;dst=100193" TargetMode = "External"/>
	<Relationship Id="rId44" Type="http://schemas.openxmlformats.org/officeDocument/2006/relationships/hyperlink" Target="https://login.consultant.ru/link/?req=doc&amp;base=LAW&amp;n=154787&amp;dst=2" TargetMode = "External"/>
	<Relationship Id="rId45" Type="http://schemas.openxmlformats.org/officeDocument/2006/relationships/hyperlink" Target="https://login.consultant.ru/link/?req=doc&amp;base=LAW&amp;n=154787" TargetMode = "External"/>
	<Relationship Id="rId46" Type="http://schemas.openxmlformats.org/officeDocument/2006/relationships/hyperlink" Target="https://login.consultant.ru/link/?req=doc&amp;base=LAW&amp;n=442438" TargetMode = "External"/>
	<Relationship Id="rId47" Type="http://schemas.openxmlformats.org/officeDocument/2006/relationships/hyperlink" Target="https://login.consultant.ru/link/?req=doc&amp;base=LAW&amp;n=154787" TargetMode = "External"/>
	<Relationship Id="rId48" Type="http://schemas.openxmlformats.org/officeDocument/2006/relationships/hyperlink" Target="https://login.consultant.ru/link/?req=doc&amp;base=LAW&amp;n=154787&amp;dst=100807" TargetMode = "External"/>
	<Relationship Id="rId49" Type="http://schemas.openxmlformats.org/officeDocument/2006/relationships/hyperlink" Target="https://login.consultant.ru/link/?req=doc&amp;base=LAW&amp;n=154787&amp;dst=88" TargetMode = "External"/>
	<Relationship Id="rId50" Type="http://schemas.openxmlformats.org/officeDocument/2006/relationships/hyperlink" Target="https://login.consultant.ru/link/?req=doc&amp;base=LAW&amp;n=154787&amp;dst=100931" TargetMode = "External"/>
	<Relationship Id="rId51" Type="http://schemas.openxmlformats.org/officeDocument/2006/relationships/hyperlink" Target="https://login.consultant.ru/link/?req=doc&amp;base=LAW&amp;n=154787&amp;dst=100957" TargetMode = "External"/>
	<Relationship Id="rId52" Type="http://schemas.openxmlformats.org/officeDocument/2006/relationships/hyperlink" Target="https://login.consultant.ru/link/?req=doc&amp;base=LAW&amp;n=154787&amp;dst=100958" TargetMode = "External"/>
	<Relationship Id="rId53" Type="http://schemas.openxmlformats.org/officeDocument/2006/relationships/hyperlink" Target="https://login.consultant.ru/link/?req=doc&amp;base=LAW&amp;n=154787&amp;dst=100971" TargetMode = "External"/>
	<Relationship Id="rId54" Type="http://schemas.openxmlformats.org/officeDocument/2006/relationships/hyperlink" Target="https://login.consultant.ru/link/?req=doc&amp;base=LAW&amp;n=154787&amp;dst=100979" TargetMode = "External"/>
	<Relationship Id="rId55" Type="http://schemas.openxmlformats.org/officeDocument/2006/relationships/hyperlink" Target="https://login.consultant.ru/link/?req=doc&amp;base=LAW&amp;n=154787" TargetMode = "External"/>
	<Relationship Id="rId56" Type="http://schemas.openxmlformats.org/officeDocument/2006/relationships/hyperlink" Target="https://login.consultant.ru/link/?req=doc&amp;base=LAW&amp;n=138550" TargetMode = "External"/>
	<Relationship Id="rId57" Type="http://schemas.openxmlformats.org/officeDocument/2006/relationships/hyperlink" Target="https://login.consultant.ru/link/?req=doc&amp;base=LAW&amp;n=138550&amp;dst=100008" TargetMode = "External"/>
	<Relationship Id="rId58" Type="http://schemas.openxmlformats.org/officeDocument/2006/relationships/hyperlink" Target="https://login.consultant.ru/link/?req=doc&amp;base=LAW&amp;n=138550&amp;dst=100012" TargetMode = "External"/>
	<Relationship Id="rId59" Type="http://schemas.openxmlformats.org/officeDocument/2006/relationships/hyperlink" Target="https://login.consultant.ru/link/?req=doc&amp;base=LAW&amp;n=138550&amp;dst=100017" TargetMode = "External"/>
	<Relationship Id="rId60" Type="http://schemas.openxmlformats.org/officeDocument/2006/relationships/hyperlink" Target="https://login.consultant.ru/link/?req=doc&amp;base=LAW&amp;n=138550&amp;dst=100018" TargetMode = "External"/>
	<Relationship Id="rId61" Type="http://schemas.openxmlformats.org/officeDocument/2006/relationships/hyperlink" Target="https://login.consultant.ru/link/?req=doc&amp;base=LAW&amp;n=138550&amp;dst=100019" TargetMode = "External"/>
	<Relationship Id="rId62" Type="http://schemas.openxmlformats.org/officeDocument/2006/relationships/hyperlink" Target="https://login.consultant.ru/link/?req=doc&amp;base=LAW&amp;n=138550&amp;dst=100020" TargetMode = "External"/>
	<Relationship Id="rId63" Type="http://schemas.openxmlformats.org/officeDocument/2006/relationships/hyperlink" Target="https://login.consultant.ru/link/?req=doc&amp;base=LAW&amp;n=138550&amp;dst=100021" TargetMode = "External"/>
	<Relationship Id="rId64" Type="http://schemas.openxmlformats.org/officeDocument/2006/relationships/hyperlink" Target="https://login.consultant.ru/link/?req=doc&amp;base=LAW&amp;n=138550&amp;dst=100022" TargetMode = "External"/>
	<Relationship Id="rId65" Type="http://schemas.openxmlformats.org/officeDocument/2006/relationships/hyperlink" Target="https://login.consultant.ru/link/?req=doc&amp;base=LAW&amp;n=138550&amp;dst=100023" TargetMode = "External"/>
	<Relationship Id="rId66" Type="http://schemas.openxmlformats.org/officeDocument/2006/relationships/hyperlink" Target="https://login.consultant.ru/link/?req=doc&amp;base=LAW&amp;n=138550&amp;dst=100024" TargetMode = "External"/>
	<Relationship Id="rId67" Type="http://schemas.openxmlformats.org/officeDocument/2006/relationships/hyperlink" Target="https://login.consultant.ru/link/?req=doc&amp;base=LAW&amp;n=138550&amp;dst=100027" TargetMode = "External"/>
	<Relationship Id="rId68" Type="http://schemas.openxmlformats.org/officeDocument/2006/relationships/hyperlink" Target="https://login.consultant.ru/link/?req=doc&amp;base=LAW&amp;n=138550&amp;dst=100030" TargetMode = "External"/>
	<Relationship Id="rId69" Type="http://schemas.openxmlformats.org/officeDocument/2006/relationships/hyperlink" Target="https://login.consultant.ru/link/?req=doc&amp;base=LAW&amp;n=138550&amp;dst=100031" TargetMode = "External"/>
	<Relationship Id="rId70" Type="http://schemas.openxmlformats.org/officeDocument/2006/relationships/hyperlink" Target="https://login.consultant.ru/link/?req=doc&amp;base=LAW&amp;n=138550&amp;dst=100040" TargetMode = "External"/>
	<Relationship Id="rId71" Type="http://schemas.openxmlformats.org/officeDocument/2006/relationships/hyperlink" Target="https://login.consultant.ru/link/?req=doc&amp;base=LAW&amp;n=138550&amp;dst=100064" TargetMode = "External"/>
	<Relationship Id="rId72" Type="http://schemas.openxmlformats.org/officeDocument/2006/relationships/hyperlink" Target="https://login.consultant.ru/link/?req=doc&amp;base=LAW&amp;n=145998" TargetMode = "External"/>
	<Relationship Id="rId73" Type="http://schemas.openxmlformats.org/officeDocument/2006/relationships/hyperlink" Target="https://login.consultant.ru/link/?req=doc&amp;base=LAW&amp;n=145998&amp;dst=100008" TargetMode = "External"/>
	<Relationship Id="rId74" Type="http://schemas.openxmlformats.org/officeDocument/2006/relationships/hyperlink" Target="https://login.consultant.ru/link/?req=doc&amp;base=LAW&amp;n=145998&amp;dst=100010" TargetMode = "External"/>
	<Relationship Id="rId75" Type="http://schemas.openxmlformats.org/officeDocument/2006/relationships/hyperlink" Target="https://login.consultant.ru/link/?req=doc&amp;base=LAW&amp;n=145998&amp;dst=100011" TargetMode = "External"/>
	<Relationship Id="rId76" Type="http://schemas.openxmlformats.org/officeDocument/2006/relationships/hyperlink" Target="https://login.consultant.ru/link/?req=doc&amp;base=LAW&amp;n=145998&amp;dst=100012" TargetMode = "External"/>
	<Relationship Id="rId77" Type="http://schemas.openxmlformats.org/officeDocument/2006/relationships/hyperlink" Target="https://login.consultant.ru/link/?req=doc&amp;base=LAW&amp;n=145998&amp;dst=100021" TargetMode = "External"/>
	<Relationship Id="rId78" Type="http://schemas.openxmlformats.org/officeDocument/2006/relationships/hyperlink" Target="https://login.consultant.ru/link/?req=doc&amp;base=LAW&amp;n=145998&amp;dst=100024" TargetMode = "External"/>
	<Relationship Id="rId79" Type="http://schemas.openxmlformats.org/officeDocument/2006/relationships/hyperlink" Target="https://login.consultant.ru/link/?req=doc&amp;base=LAW&amp;n=145998&amp;dst=100027" TargetMode = "External"/>
	<Relationship Id="rId80" Type="http://schemas.openxmlformats.org/officeDocument/2006/relationships/hyperlink" Target="https://login.consultant.ru/link/?req=doc&amp;base=LAW&amp;n=145998&amp;dst=100032" TargetMode = "External"/>
	<Relationship Id="rId81" Type="http://schemas.openxmlformats.org/officeDocument/2006/relationships/hyperlink" Target="https://login.consultant.ru/link/?req=doc&amp;base=LAW&amp;n=163558&amp;dst=100369" TargetMode = "External"/>
	<Relationship Id="rId82" Type="http://schemas.openxmlformats.org/officeDocument/2006/relationships/hyperlink" Target="https://login.consultant.ru/link/?req=doc&amp;base=LAW&amp;n=144735&amp;dst=100110" TargetMode = "External"/>
	<Relationship Id="rId83" Type="http://schemas.openxmlformats.org/officeDocument/2006/relationships/hyperlink" Target="https://login.consultant.ru/link/?req=doc&amp;base=LAW&amp;n=144695&amp;dst=100193" TargetMode = "External"/>
	<Relationship Id="rId84" Type="http://schemas.openxmlformats.org/officeDocument/2006/relationships/hyperlink" Target="https://login.consultant.ru/link/?req=doc&amp;base=LAW&amp;n=144695&amp;dst=100194" TargetMode = "External"/>
	<Relationship Id="rId85" Type="http://schemas.openxmlformats.org/officeDocument/2006/relationships/hyperlink" Target="https://login.consultant.ru/link/?req=doc&amp;base=LAW&amp;n=145983&amp;dst=10017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22.12.2014 N 431-ФЗ
"О внесении изменений в отдельные законодательные акты Российской Федерации по вопросам противодействия коррупции"</dc:title>
  <dcterms:created xsi:type="dcterms:W3CDTF">2023-12-26T04:12:18Z</dcterms:created>
</cp:coreProperties>
</file>